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Pr="00E149A2" w:rsidRDefault="004658C7" w:rsidP="000D0EDC">
            <w:pPr>
              <w:spacing w:before="80" w:after="80" w:line="288" w:lineRule="auto"/>
              <w:rPr>
                <w:b/>
              </w:rPr>
            </w:pPr>
            <w:r w:rsidRPr="00E149A2">
              <w:rPr>
                <w:b/>
              </w:rPr>
              <w:t xml:space="preserve">   ỦY BAN NHÂN DÂN</w:t>
            </w:r>
          </w:p>
          <w:p w:rsidR="004658C7" w:rsidRDefault="008B5808" w:rsidP="000D0EDC">
            <w:pPr>
              <w:spacing w:before="80" w:after="80" w:line="288" w:lineRule="auto"/>
            </w:pPr>
            <w:r>
              <w:rPr>
                <w:b/>
                <w:noProof/>
              </w:rPr>
              <mc:AlternateContent>
                <mc:Choice Requires="wps">
                  <w:drawing>
                    <wp:anchor distT="0" distB="0" distL="114300" distR="114300" simplePos="0" relativeHeight="251654656" behindDoc="0" locked="0" layoutInCell="1" allowOverlap="1">
                      <wp:simplePos x="0" y="0"/>
                      <wp:positionH relativeFrom="column">
                        <wp:posOffset>504825</wp:posOffset>
                      </wp:positionH>
                      <wp:positionV relativeFrom="paragraph">
                        <wp:posOffset>257175</wp:posOffset>
                      </wp:positionV>
                      <wp:extent cx="6858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20.25pt" to="93.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P7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"/>
                  </w:pict>
                </mc:Fallback>
              </mc:AlternateContent>
            </w:r>
            <w:r w:rsidR="004658C7"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0D0EDC">
            <w:pPr>
              <w:spacing w:before="80" w:after="80" w:line="288" w:lineRule="auto"/>
              <w:jc w:val="center"/>
              <w:rPr>
                <w:b/>
                <w:sz w:val="26"/>
                <w:szCs w:val="26"/>
              </w:rPr>
            </w:pPr>
            <w:r>
              <w:rPr>
                <w:b/>
                <w:sz w:val="26"/>
                <w:szCs w:val="26"/>
              </w:rPr>
              <w:t>CỘNG HÒA XÃ HỘI CHỦ NGHĨA VIỆT NAM</w:t>
            </w:r>
          </w:p>
          <w:p w:rsidR="004658C7" w:rsidRPr="00E149A2" w:rsidRDefault="008B5808" w:rsidP="000D0EDC">
            <w:pPr>
              <w:spacing w:before="80" w:after="80" w:line="288" w:lineRule="auto"/>
              <w:ind w:firstLine="397"/>
              <w:jc w:val="center"/>
              <w:rPr>
                <w:b/>
              </w:rPr>
            </w:pPr>
            <w:r>
              <w:rPr>
                <w:noProof/>
              </w:rPr>
              <mc:AlternateContent>
                <mc:Choice Requires="wps">
                  <w:drawing>
                    <wp:anchor distT="0" distB="0" distL="114300" distR="114300" simplePos="0" relativeHeight="251655680" behindDoc="0" locked="0" layoutInCell="1" allowOverlap="1">
                      <wp:simplePos x="0" y="0"/>
                      <wp:positionH relativeFrom="column">
                        <wp:posOffset>1135380</wp:posOffset>
                      </wp:positionH>
                      <wp:positionV relativeFrom="paragraph">
                        <wp:posOffset>257175</wp:posOffset>
                      </wp:positionV>
                      <wp:extent cx="2209800" cy="0"/>
                      <wp:effectExtent l="11430" t="9525" r="7620"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20.25pt" to="263.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"/>
                  </w:pict>
                </mc:Fallback>
              </mc:AlternateContent>
            </w:r>
            <w:r w:rsidR="004658C7">
              <w:rPr>
                <w:b/>
              </w:rPr>
              <w:t>Độc lập - Tự do - Hạnh phúc</w:t>
            </w:r>
          </w:p>
        </w:tc>
      </w:tr>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Default="004658C7" w:rsidP="00C54769">
            <w:pPr>
              <w:spacing w:before="80" w:after="80"/>
              <w:rPr>
                <w:sz w:val="26"/>
                <w:szCs w:val="26"/>
              </w:rPr>
            </w:pPr>
            <w:r>
              <w:rPr>
                <w:sz w:val="26"/>
                <w:szCs w:val="26"/>
              </w:rPr>
              <w:t xml:space="preserve">      Số: </w:t>
            </w:r>
            <w:r w:rsidR="00C54769">
              <w:rPr>
                <w:sz w:val="26"/>
                <w:szCs w:val="26"/>
              </w:rPr>
              <w:t>13</w:t>
            </w:r>
            <w:r>
              <w:rPr>
                <w:sz w:val="26"/>
                <w:szCs w:val="26"/>
              </w:rPr>
              <w:t>/QĐ-UBND</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A46C7B">
            <w:pPr>
              <w:spacing w:before="80" w:after="80" w:line="288" w:lineRule="auto"/>
              <w:rPr>
                <w:i/>
                <w:sz w:val="26"/>
                <w:szCs w:val="26"/>
              </w:rPr>
            </w:pPr>
            <w:r>
              <w:rPr>
                <w:i/>
                <w:sz w:val="26"/>
                <w:szCs w:val="26"/>
              </w:rPr>
              <w:t xml:space="preserve">                        Đức Đồng, ngày </w:t>
            </w:r>
            <w:r w:rsidR="00A46C7B">
              <w:rPr>
                <w:i/>
                <w:sz w:val="26"/>
                <w:szCs w:val="26"/>
              </w:rPr>
              <w:t>25</w:t>
            </w:r>
            <w:r>
              <w:rPr>
                <w:i/>
                <w:sz w:val="26"/>
                <w:szCs w:val="26"/>
              </w:rPr>
              <w:t xml:space="preserve">  tháng 01  năm 2019</w:t>
            </w:r>
          </w:p>
        </w:tc>
      </w:tr>
    </w:tbl>
    <w:p w:rsidR="004658C7" w:rsidRDefault="004658C7" w:rsidP="004658C7">
      <w:pPr>
        <w:spacing w:before="80" w:after="80" w:line="288" w:lineRule="auto"/>
        <w:ind w:firstLine="397"/>
        <w:jc w:val="center"/>
        <w:rPr>
          <w:b/>
        </w:rPr>
      </w:pPr>
      <w:r>
        <w:rPr>
          <w:b/>
        </w:rPr>
        <w:t>QUYẾT ĐỊNH</w:t>
      </w:r>
    </w:p>
    <w:p w:rsidR="00F42A07" w:rsidRDefault="004658C7" w:rsidP="004658C7">
      <w:pPr>
        <w:spacing w:before="80" w:after="80" w:line="288" w:lineRule="auto"/>
        <w:ind w:firstLine="397"/>
        <w:jc w:val="center"/>
        <w:rPr>
          <w:b/>
        </w:rPr>
      </w:pPr>
      <w:r>
        <w:rPr>
          <w:b/>
        </w:rPr>
        <w:t xml:space="preserve">Về việc ban hành Quy chế chi tiêu nội bộ </w:t>
      </w:r>
    </w:p>
    <w:p w:rsidR="004658C7" w:rsidRDefault="00F42A07" w:rsidP="00F42A07">
      <w:pPr>
        <w:jc w:val="center"/>
        <w:rPr>
          <w:b/>
        </w:rPr>
      </w:pPr>
      <w:r>
        <w:rPr>
          <w:b/>
        </w:rPr>
        <w:t>Q</w:t>
      </w:r>
      <w:r w:rsidRPr="00126525">
        <w:rPr>
          <w:b/>
        </w:rPr>
        <w:t xml:space="preserve">uy chế quản lý </w:t>
      </w:r>
      <w:r>
        <w:rPr>
          <w:b/>
        </w:rPr>
        <w:t xml:space="preserve">và sử dụng </w:t>
      </w:r>
      <w:r w:rsidRPr="00126525">
        <w:rPr>
          <w:b/>
        </w:rPr>
        <w:t xml:space="preserve">tài sản công của </w:t>
      </w:r>
      <w:r>
        <w:rPr>
          <w:b/>
        </w:rPr>
        <w:t>UBND xã Đức Đồng</w:t>
      </w:r>
      <w:r>
        <w:rPr>
          <w:b/>
        </w:rPr>
        <w:t xml:space="preserve"> </w:t>
      </w:r>
      <w:r w:rsidR="004658C7">
        <w:rPr>
          <w:b/>
        </w:rPr>
        <w:t>năm 2019</w:t>
      </w:r>
    </w:p>
    <w:p w:rsidR="004658C7" w:rsidRDefault="008B5808" w:rsidP="004658C7">
      <w:pPr>
        <w:spacing w:before="80" w:after="80" w:line="288" w:lineRule="auto"/>
        <w:ind w:firstLine="397"/>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2263775</wp:posOffset>
                </wp:positionH>
                <wp:positionV relativeFrom="paragraph">
                  <wp:posOffset>98425</wp:posOffset>
                </wp:positionV>
                <wp:extent cx="1689100" cy="0"/>
                <wp:effectExtent l="6350" t="12700" r="9525"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7.75pt" to="311.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3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jN5os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"/>
            </w:pict>
          </mc:Fallback>
        </mc:AlternateContent>
      </w:r>
    </w:p>
    <w:p w:rsidR="004658C7" w:rsidRDefault="004658C7" w:rsidP="004658C7">
      <w:pPr>
        <w:spacing w:before="80" w:after="80" w:line="288" w:lineRule="auto"/>
        <w:ind w:firstLine="397"/>
        <w:jc w:val="center"/>
        <w:rPr>
          <w:b/>
        </w:rPr>
      </w:pPr>
      <w:r>
        <w:rPr>
          <w:b/>
        </w:rPr>
        <w:t>ỦY BAN NHÂN DÂN XÃ ĐỨC ĐỒNG</w:t>
      </w:r>
    </w:p>
    <w:p w:rsidR="00453FF5" w:rsidRPr="00613F4A" w:rsidRDefault="00453FF5" w:rsidP="004658C7">
      <w:pPr>
        <w:spacing w:before="80" w:after="80" w:line="288" w:lineRule="auto"/>
        <w:ind w:firstLine="397"/>
        <w:jc w:val="center"/>
        <w:rPr>
          <w:b/>
        </w:rPr>
      </w:pPr>
    </w:p>
    <w:p w:rsidR="004658C7" w:rsidRPr="00F42A07" w:rsidRDefault="004658C7" w:rsidP="004658C7">
      <w:pPr>
        <w:spacing w:before="80" w:after="80" w:line="288" w:lineRule="auto"/>
        <w:ind w:firstLine="397"/>
        <w:rPr>
          <w:b/>
          <w:bCs/>
          <w:i/>
          <w:sz w:val="26"/>
        </w:rPr>
      </w:pPr>
      <w:r w:rsidRPr="00F42A07">
        <w:rPr>
          <w:i/>
        </w:rPr>
        <w:t>Căn cứ Luật Tổ chức chính quyền địa phương ngày 19/6/2015;</w:t>
      </w:r>
    </w:p>
    <w:p w:rsidR="004658C7" w:rsidRPr="00F42A07" w:rsidRDefault="004658C7" w:rsidP="004658C7">
      <w:pPr>
        <w:spacing w:before="80" w:after="80" w:line="288" w:lineRule="auto"/>
        <w:ind w:firstLine="397"/>
        <w:jc w:val="both"/>
        <w:rPr>
          <w:i/>
        </w:rPr>
      </w:pPr>
      <w:r w:rsidRPr="00F42A07">
        <w:rPr>
          <w:i/>
        </w:rPr>
        <w:t>Căn cứ luật ngân sách nhà nước ngày 25/6/2015;</w:t>
      </w:r>
    </w:p>
    <w:p w:rsidR="004658C7" w:rsidRPr="00F42A07" w:rsidRDefault="004658C7" w:rsidP="004658C7">
      <w:pPr>
        <w:spacing w:before="80" w:after="80" w:line="288" w:lineRule="auto"/>
        <w:ind w:firstLine="397"/>
        <w:jc w:val="both"/>
        <w:rPr>
          <w:i/>
        </w:rPr>
      </w:pPr>
      <w:r w:rsidRPr="00F42A07">
        <w:rPr>
          <w:i/>
        </w:rP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sidRPr="00F42A07">
        <w:rPr>
          <w:i/>
          <w:color w:val="000000"/>
          <w:shd w:val="clear" w:color="auto" w:fill="FFFFFF"/>
        </w:rPr>
        <w:t>117</w:t>
      </w:r>
      <w:r w:rsidRPr="00F42A07">
        <w:rPr>
          <w:i/>
          <w:color w:val="000000"/>
          <w:shd w:val="clear" w:color="auto" w:fill="FFFFFF"/>
          <w:lang w:val="vi-VN"/>
        </w:rPr>
        <w:t>/2013/NĐ-CP</w:t>
      </w:r>
      <w:r w:rsidRPr="00F42A07">
        <w:rPr>
          <w:i/>
          <w:color w:val="000000"/>
          <w:shd w:val="clear" w:color="auto" w:fill="FFFFFF"/>
        </w:rPr>
        <w:t xml:space="preserve"> ngày  07/10/2013 về việc sữa đổi, bổ sung một số điểu của Nghị định 130/2005/NĐ-CP ngày 17/10/2005.</w:t>
      </w:r>
    </w:p>
    <w:p w:rsidR="004658C7" w:rsidRPr="00F42A07" w:rsidRDefault="004658C7" w:rsidP="004658C7">
      <w:pPr>
        <w:spacing w:before="80" w:after="80" w:line="288" w:lineRule="auto"/>
        <w:ind w:firstLine="397"/>
        <w:jc w:val="both"/>
        <w:rPr>
          <w:bCs/>
          <w:i/>
          <w:lang w:val="nl-NL"/>
        </w:rPr>
      </w:pPr>
      <w:r w:rsidRPr="00F42A07">
        <w:rPr>
          <w:bCs/>
          <w:i/>
          <w:color w:val="000000"/>
          <w:lang w:val="nl-NL"/>
        </w:rPr>
        <w:t>Căn</w:t>
      </w:r>
      <w:r w:rsidRPr="00F42A07">
        <w:rPr>
          <w:rFonts w:ascii=".VnTime" w:hAnsi=".VnTime" w:cs=".VnTime"/>
          <w:i/>
          <w:lang w:val="nl-NL"/>
        </w:rPr>
        <w:t xml:space="preserve"> c</w:t>
      </w:r>
      <w:r w:rsidRPr="00F42A07">
        <w:rPr>
          <w:i/>
          <w:lang w:val="nl-NL"/>
        </w:rPr>
        <w:t>ứ Thông tư số</w:t>
      </w:r>
      <w:r w:rsidRPr="00F42A07">
        <w:rPr>
          <w:bCs/>
          <w:i/>
          <w:lang w:val="nl-NL"/>
        </w:rPr>
        <w:t xml:space="preserve"> 01</w:t>
      </w:r>
      <w:r w:rsidRPr="00F42A07">
        <w:rPr>
          <w:i/>
          <w:lang w:val="nl-NL"/>
        </w:rPr>
        <w:t xml:space="preserve">/2010/TT-BTC </w:t>
      </w:r>
      <w:r w:rsidRPr="00F42A07">
        <w:rPr>
          <w:rFonts w:ascii=".VnTime" w:hAnsi=".VnTime"/>
          <w:bCs/>
          <w:i/>
          <w:iCs/>
        </w:rPr>
        <w:t>ngµy 06 th¸ng 01 n¨m 2010</w:t>
      </w:r>
      <w:r w:rsidRPr="00F42A07">
        <w:rPr>
          <w:b/>
          <w:bCs/>
          <w:i/>
          <w:iCs/>
        </w:rPr>
        <w:t xml:space="preserve"> </w:t>
      </w:r>
      <w:r w:rsidRPr="00F42A07">
        <w:rPr>
          <w:bCs/>
          <w:i/>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Pr="00F42A07" w:rsidRDefault="004658C7" w:rsidP="004658C7">
      <w:pPr>
        <w:spacing w:before="80" w:after="80" w:line="288" w:lineRule="auto"/>
        <w:ind w:firstLine="397"/>
        <w:jc w:val="both"/>
        <w:rPr>
          <w:i/>
          <w:lang w:val="nl-NL"/>
        </w:rPr>
      </w:pPr>
      <w:r w:rsidRPr="00F42A07">
        <w:rPr>
          <w:i/>
          <w:lang w:val="nl-NL"/>
        </w:rPr>
        <w:t>Căn cứ Thông tư số 40/2017/TT-BTC ngày 28/4/2017 quy định chế độ công tác phí, chế độ chi tổ chức hội nghị đối với các cơ</w:t>
      </w:r>
      <w:bookmarkStart w:id="0" w:name="_GoBack"/>
      <w:bookmarkEnd w:id="0"/>
      <w:r w:rsidRPr="00F42A07">
        <w:rPr>
          <w:i/>
          <w:lang w:val="nl-NL"/>
        </w:rPr>
        <w:t xml:space="preserve"> quan Nhà nước và đơn vị sự nghiệp công lập; </w:t>
      </w:r>
    </w:p>
    <w:p w:rsidR="004658C7" w:rsidRPr="00F42A07" w:rsidRDefault="004658C7" w:rsidP="004658C7">
      <w:pPr>
        <w:spacing w:before="80" w:after="80" w:line="288" w:lineRule="auto"/>
        <w:ind w:firstLine="397"/>
        <w:jc w:val="both"/>
        <w:rPr>
          <w:i/>
          <w:lang w:val="nl-NL"/>
        </w:rPr>
      </w:pPr>
      <w:r w:rsidRPr="00F42A07">
        <w:rPr>
          <w:i/>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ngoài nước, tổ chức hội nghị, hội thảo quốc tế và Quyết định số 42/2017/QĐ-UBND ngày 26  tháng 9 năm 2017 của UBND Tỉnh Hà tĩnh về việc ban hành Quy định tạm thời chế độ công tác phí và hội nghị.</w:t>
      </w:r>
    </w:p>
    <w:p w:rsidR="004658C7" w:rsidRPr="00F42A07" w:rsidRDefault="004658C7" w:rsidP="004658C7">
      <w:pPr>
        <w:spacing w:before="80" w:after="80" w:line="288" w:lineRule="auto"/>
        <w:ind w:firstLine="397"/>
        <w:jc w:val="both"/>
        <w:rPr>
          <w:i/>
        </w:rPr>
      </w:pPr>
      <w:r w:rsidRPr="00F42A07">
        <w:rPr>
          <w:i/>
        </w:rPr>
        <w:t>Xét đề nghị của BCH công đoàn và Công chức tài chính xã.</w:t>
      </w:r>
    </w:p>
    <w:p w:rsidR="00453FF5" w:rsidRPr="00F42A07" w:rsidRDefault="00453FF5" w:rsidP="004658C7">
      <w:pPr>
        <w:spacing w:before="80" w:after="80" w:line="288" w:lineRule="auto"/>
        <w:ind w:firstLine="397"/>
        <w:jc w:val="center"/>
        <w:rPr>
          <w:b/>
          <w:i/>
        </w:rPr>
      </w:pPr>
    </w:p>
    <w:p w:rsidR="004658C7" w:rsidRDefault="004658C7" w:rsidP="004658C7">
      <w:pPr>
        <w:spacing w:before="80" w:after="80" w:line="288" w:lineRule="auto"/>
        <w:ind w:firstLine="397"/>
        <w:jc w:val="center"/>
        <w:rPr>
          <w:b/>
        </w:rPr>
      </w:pPr>
      <w:r>
        <w:rPr>
          <w:b/>
        </w:rPr>
        <w:t>QUYẾT ĐỊNH:</w:t>
      </w:r>
    </w:p>
    <w:p w:rsidR="004658C7" w:rsidRDefault="004658C7" w:rsidP="004658C7">
      <w:pPr>
        <w:spacing w:before="80" w:after="80" w:line="288" w:lineRule="auto"/>
        <w:ind w:firstLine="397"/>
        <w:jc w:val="both"/>
      </w:pPr>
      <w:r>
        <w:tab/>
      </w:r>
      <w:r>
        <w:rPr>
          <w:b/>
        </w:rPr>
        <w:t>Điều 1.</w:t>
      </w:r>
      <w:r>
        <w:t xml:space="preserve"> Ban hành kèm theo quyết định này là Quy chế chi tiêu nội bộ của Ủy ban nhân dân xã Đức Đồng</w:t>
      </w:r>
    </w:p>
    <w:p w:rsidR="004658C7" w:rsidRDefault="004658C7" w:rsidP="004658C7">
      <w:pPr>
        <w:spacing w:before="80" w:after="80" w:line="288" w:lineRule="auto"/>
        <w:ind w:firstLine="397"/>
        <w:jc w:val="both"/>
      </w:pPr>
      <w:r>
        <w:lastRenderedPageBreak/>
        <w:tab/>
      </w:r>
      <w:r>
        <w:rPr>
          <w:b/>
        </w:rPr>
        <w:t>Điều 2.</w:t>
      </w:r>
      <w:r>
        <w:t xml:space="preserve"> Quyết định này có hiệu lực kể từ ngày ký. Giao Công chức Tài chính-Kế toán có trách nhiệm hướng dẫn thực hiện Quyết định này.</w:t>
      </w:r>
    </w:p>
    <w:p w:rsidR="004658C7" w:rsidRDefault="004658C7" w:rsidP="004658C7">
      <w:pPr>
        <w:spacing w:before="80" w:after="80" w:line="288" w:lineRule="auto"/>
        <w:ind w:firstLine="397"/>
        <w:jc w:val="both"/>
      </w:pPr>
      <w:r>
        <w:tab/>
      </w:r>
      <w:r>
        <w:rPr>
          <w:b/>
        </w:rPr>
        <w:t>Điều 3.</w:t>
      </w:r>
      <w:r>
        <w:t xml:space="preserve"> Công chức Văn phòng</w:t>
      </w:r>
      <w:r w:rsidR="00E455FC">
        <w:t xml:space="preserve"> </w:t>
      </w:r>
      <w:r>
        <w:t xml:space="preserve"> </w:t>
      </w:r>
      <w:r w:rsidR="00E455FC">
        <w:t>N</w:t>
      </w:r>
      <w:r>
        <w:t>ội vụ, Công chức Tài chính-Kế toán, các ngành, đoàn thể có liên quan chịu trách nhiệm thi hành Quyết định này./.</w:t>
      </w:r>
    </w:p>
    <w:tbl>
      <w:tblPr>
        <w:tblW w:w="9828" w:type="dxa"/>
        <w:tblCellMar>
          <w:left w:w="0" w:type="dxa"/>
          <w:right w:w="0" w:type="dxa"/>
        </w:tblCellMar>
        <w:tblLook w:val="04A0" w:firstRow="1" w:lastRow="0" w:firstColumn="1" w:lastColumn="0" w:noHBand="0" w:noVBand="1"/>
      </w:tblPr>
      <w:tblGrid>
        <w:gridCol w:w="4168"/>
        <w:gridCol w:w="440"/>
        <w:gridCol w:w="400"/>
        <w:gridCol w:w="3920"/>
        <w:gridCol w:w="900"/>
      </w:tblGrid>
      <w:tr w:rsidR="004658C7" w:rsidTr="000D0EDC">
        <w:tc>
          <w:tcPr>
            <w:tcW w:w="4608" w:type="dxa"/>
            <w:gridSpan w:val="2"/>
            <w:tcMar>
              <w:top w:w="0" w:type="dxa"/>
              <w:left w:w="108" w:type="dxa"/>
              <w:bottom w:w="0" w:type="dxa"/>
              <w:right w:w="108" w:type="dxa"/>
            </w:tcMar>
            <w:hideMark/>
          </w:tcPr>
          <w:p w:rsidR="004658C7" w:rsidRDefault="004658C7" w:rsidP="00E455FC">
            <w:pPr>
              <w:spacing w:before="80" w:after="80" w:line="288" w:lineRule="auto"/>
              <w:rPr>
                <w:sz w:val="22"/>
                <w:szCs w:val="22"/>
              </w:rPr>
            </w:pPr>
            <w:r w:rsidRPr="00E455FC">
              <w:rPr>
                <w:b/>
                <w:bCs/>
                <w:i/>
                <w:iCs/>
                <w:sz w:val="26"/>
                <w:szCs w:val="24"/>
              </w:rPr>
              <w:t>Nơi nhận:</w:t>
            </w:r>
            <w:r w:rsidRPr="00E455FC">
              <w:rPr>
                <w:b/>
                <w:bCs/>
                <w:i/>
                <w:iCs/>
                <w:color w:val="C0C0C0"/>
                <w:sz w:val="26"/>
                <w:szCs w:val="24"/>
              </w:rPr>
              <w:br/>
            </w:r>
            <w:r w:rsidR="00E455FC">
              <w:rPr>
                <w:sz w:val="22"/>
                <w:szCs w:val="22"/>
              </w:rPr>
              <w:t>- Như Điều 3;</w:t>
            </w:r>
            <w:r w:rsidR="00E455FC">
              <w:rPr>
                <w:sz w:val="22"/>
                <w:szCs w:val="22"/>
              </w:rPr>
              <w:br/>
              <w:t>- TV Đảng ủy,</w:t>
            </w:r>
            <w:r>
              <w:rPr>
                <w:sz w:val="22"/>
                <w:szCs w:val="22"/>
              </w:rPr>
              <w:t>TT. HĐND</w:t>
            </w:r>
          </w:p>
          <w:p w:rsidR="004658C7" w:rsidRDefault="004658C7" w:rsidP="000D0EDC">
            <w:pPr>
              <w:spacing w:before="80" w:after="80" w:line="288" w:lineRule="auto"/>
              <w:rPr>
                <w:sz w:val="22"/>
                <w:szCs w:val="22"/>
              </w:rPr>
            </w:pPr>
            <w:r>
              <w:rPr>
                <w:sz w:val="22"/>
                <w:szCs w:val="22"/>
              </w:rPr>
              <w:t>- Chủ</w:t>
            </w:r>
            <w:r w:rsidR="00E455FC">
              <w:rPr>
                <w:sz w:val="22"/>
                <w:szCs w:val="22"/>
              </w:rPr>
              <w:t xml:space="preserve"> tịch, PCT UBND xã;</w:t>
            </w:r>
            <w:r w:rsidR="00E455FC">
              <w:rPr>
                <w:sz w:val="22"/>
                <w:szCs w:val="22"/>
              </w:rPr>
              <w:br/>
              <w:t>- VP</w:t>
            </w:r>
            <w:r>
              <w:rPr>
                <w:sz w:val="22"/>
                <w:szCs w:val="22"/>
              </w:rPr>
              <w:t xml:space="preserve"> UBND xã</w:t>
            </w:r>
            <w:r w:rsidR="00E455FC">
              <w:rPr>
                <w:sz w:val="22"/>
                <w:szCs w:val="22"/>
              </w:rPr>
              <w:t>;</w:t>
            </w:r>
          </w:p>
          <w:p w:rsidR="004658C7" w:rsidRDefault="004658C7" w:rsidP="000D0EDC">
            <w:pPr>
              <w:spacing w:before="80" w:after="80" w:line="288" w:lineRule="auto"/>
              <w:rPr>
                <w:sz w:val="22"/>
                <w:szCs w:val="22"/>
              </w:rPr>
            </w:pPr>
            <w:r>
              <w:rPr>
                <w:sz w:val="22"/>
                <w:szCs w:val="22"/>
              </w:rPr>
              <w:t>- Ban Tài chính – kế toán;</w:t>
            </w:r>
          </w:p>
          <w:p w:rsidR="004658C7" w:rsidRDefault="004658C7" w:rsidP="000D0EDC">
            <w:pPr>
              <w:spacing w:before="80" w:after="80" w:line="288" w:lineRule="auto"/>
              <w:rPr>
                <w:sz w:val="20"/>
                <w:szCs w:val="20"/>
              </w:rPr>
            </w:pPr>
            <w:r>
              <w:rPr>
                <w:sz w:val="22"/>
                <w:szCs w:val="22"/>
              </w:rPr>
              <w:t>- Chủ tịch công đoàn cơ quan;</w:t>
            </w:r>
            <w:r>
              <w:rPr>
                <w:sz w:val="22"/>
                <w:szCs w:val="22"/>
              </w:rPr>
              <w:br/>
              <w:t>- Lưu VT, VP.</w:t>
            </w:r>
          </w:p>
        </w:tc>
        <w:tc>
          <w:tcPr>
            <w:tcW w:w="5220" w:type="dxa"/>
            <w:gridSpan w:val="3"/>
            <w:tcMar>
              <w:top w:w="0" w:type="dxa"/>
              <w:left w:w="108" w:type="dxa"/>
              <w:bottom w:w="0" w:type="dxa"/>
              <w:right w:w="108" w:type="dxa"/>
            </w:tcMar>
            <w:hideMark/>
          </w:tcPr>
          <w:p w:rsidR="004658C7" w:rsidRDefault="004658C7" w:rsidP="000D0EDC">
            <w:pPr>
              <w:spacing w:before="80" w:after="80" w:line="288" w:lineRule="auto"/>
              <w:ind w:firstLine="397"/>
              <w:jc w:val="center"/>
              <w:rPr>
                <w:b/>
                <w:bCs/>
                <w:sz w:val="24"/>
                <w:szCs w:val="24"/>
              </w:rPr>
            </w:pPr>
            <w:r>
              <w:rPr>
                <w:b/>
                <w:bCs/>
              </w:rPr>
              <w:t>TM. ỦY BAN NHÂN DÂN</w:t>
            </w:r>
            <w:r>
              <w:rPr>
                <w:b/>
                <w:bCs/>
              </w:rPr>
              <w:br/>
              <w:t>CHỦ TỊCH</w:t>
            </w:r>
            <w:r>
              <w:rPr>
                <w:b/>
                <w:bCs/>
                <w:sz w:val="24"/>
                <w:szCs w:val="24"/>
              </w:rPr>
              <w:br/>
            </w:r>
            <w:r>
              <w:rPr>
                <w:b/>
                <w:bCs/>
                <w:sz w:val="24"/>
                <w:szCs w:val="24"/>
              </w:rPr>
              <w:br/>
            </w:r>
          </w:p>
          <w:p w:rsidR="00E455FC" w:rsidRDefault="00E455FC" w:rsidP="000D0EDC">
            <w:pPr>
              <w:spacing w:before="80" w:after="80" w:line="288" w:lineRule="auto"/>
              <w:ind w:firstLine="397"/>
              <w:jc w:val="center"/>
              <w:rPr>
                <w:b/>
                <w:bCs/>
                <w:sz w:val="24"/>
                <w:szCs w:val="24"/>
              </w:rPr>
            </w:pPr>
          </w:p>
          <w:p w:rsidR="00E455FC" w:rsidRDefault="00E455FC" w:rsidP="000D0EDC">
            <w:pPr>
              <w:spacing w:before="80" w:after="80" w:line="288" w:lineRule="auto"/>
              <w:ind w:firstLine="397"/>
              <w:jc w:val="center"/>
              <w:rPr>
                <w:b/>
                <w:bCs/>
                <w:sz w:val="24"/>
                <w:szCs w:val="24"/>
              </w:rPr>
            </w:pPr>
          </w:p>
          <w:p w:rsidR="004658C7" w:rsidRDefault="004658C7" w:rsidP="000D0EDC">
            <w:pPr>
              <w:spacing w:before="80" w:after="80" w:line="288" w:lineRule="auto"/>
              <w:ind w:firstLine="397"/>
              <w:jc w:val="center"/>
            </w:pPr>
            <w:r>
              <w:rPr>
                <w:b/>
                <w:bCs/>
              </w:rPr>
              <w:br/>
              <w:t>Trần Tình</w:t>
            </w:r>
          </w:p>
        </w:tc>
      </w:tr>
      <w:tr w:rsidR="004658C7" w:rsidTr="000D0EDC">
        <w:trPr>
          <w:gridAfter w:val="1"/>
          <w:wAfter w:w="900" w:type="dxa"/>
        </w:trPr>
        <w:tc>
          <w:tcPr>
            <w:tcW w:w="416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rPr>
                <w:b/>
                <w:i/>
                <w:sz w:val="24"/>
                <w:szCs w:val="24"/>
              </w:rPr>
            </w:pPr>
          </w:p>
        </w:tc>
        <w:tc>
          <w:tcPr>
            <w:tcW w:w="840"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pPr>
          </w:p>
        </w:tc>
        <w:tc>
          <w:tcPr>
            <w:tcW w:w="392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center"/>
              <w:rPr>
                <w:b/>
              </w:rPr>
            </w:pPr>
          </w:p>
        </w:tc>
      </w:tr>
    </w:tbl>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tbl>
      <w:tblPr>
        <w:tblW w:w="10202" w:type="dxa"/>
        <w:tblLook w:val="01E0" w:firstRow="1" w:lastRow="1" w:firstColumn="1" w:lastColumn="1" w:noHBand="0" w:noVBand="0"/>
      </w:tblPr>
      <w:tblGrid>
        <w:gridCol w:w="3466"/>
        <w:gridCol w:w="267"/>
        <w:gridCol w:w="6469"/>
      </w:tblGrid>
      <w:tr w:rsidR="004658C7" w:rsidTr="000D0EDC">
        <w:trPr>
          <w:trHeight w:val="911"/>
        </w:trPr>
        <w:tc>
          <w:tcPr>
            <w:tcW w:w="3466"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lastRenderedPageBreak/>
              <w:t>ỦY BAN NHÂN DÂN</w:t>
            </w:r>
          </w:p>
          <w:p w:rsidR="004658C7" w:rsidRDefault="004658C7" w:rsidP="000D0EDC">
            <w:pPr>
              <w:spacing w:before="80" w:after="80" w:line="288" w:lineRule="auto"/>
              <w:ind w:firstLine="397"/>
              <w:jc w:val="center"/>
              <w:rPr>
                <w:b/>
                <w:sz w:val="26"/>
                <w:szCs w:val="26"/>
                <w:lang w:val="nl-NL"/>
              </w:rPr>
            </w:pPr>
            <w:r>
              <w:rPr>
                <w:b/>
                <w:sz w:val="26"/>
                <w:szCs w:val="26"/>
                <w:lang w:val="nl-NL"/>
              </w:rPr>
              <w:t>XÃ ĐỨC ĐỒNG</w:t>
            </w:r>
          </w:p>
          <w:p w:rsidR="004658C7" w:rsidRDefault="008B5808" w:rsidP="000D0EDC">
            <w:pPr>
              <w:spacing w:before="80" w:after="80" w:line="288" w:lineRule="auto"/>
              <w:ind w:firstLine="397"/>
              <w:jc w:val="center"/>
              <w:rPr>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781050</wp:posOffset>
                      </wp:positionH>
                      <wp:positionV relativeFrom="paragraph">
                        <wp:posOffset>23495</wp:posOffset>
                      </wp:positionV>
                      <wp:extent cx="685800" cy="0"/>
                      <wp:effectExtent l="9525" t="13970" r="9525" b="50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85pt" to="11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G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"/>
                  </w:pict>
                </mc:Fallback>
              </mc:AlternateContent>
            </w:r>
          </w:p>
        </w:tc>
        <w:tc>
          <w:tcPr>
            <w:tcW w:w="267" w:type="dxa"/>
          </w:tcPr>
          <w:p w:rsidR="004658C7" w:rsidRDefault="004658C7" w:rsidP="000D0EDC">
            <w:pPr>
              <w:spacing w:before="80" w:after="80" w:line="288" w:lineRule="auto"/>
              <w:ind w:firstLine="397"/>
              <w:jc w:val="center"/>
              <w:rPr>
                <w:lang w:val="nl-NL"/>
              </w:rPr>
            </w:pPr>
          </w:p>
        </w:tc>
        <w:tc>
          <w:tcPr>
            <w:tcW w:w="6469"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t>CỘNG HÒA XÃ HỘI CHỦ NGHĨA VIỆT NAM</w:t>
            </w:r>
          </w:p>
          <w:p w:rsidR="004658C7" w:rsidRDefault="008B5808" w:rsidP="000D0EDC">
            <w:pPr>
              <w:spacing w:before="80" w:after="80" w:line="288" w:lineRule="auto"/>
              <w:ind w:firstLine="397"/>
              <w:jc w:val="center"/>
              <w:rPr>
                <w:b/>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1093470</wp:posOffset>
                      </wp:positionH>
                      <wp:positionV relativeFrom="paragraph">
                        <wp:posOffset>302260</wp:posOffset>
                      </wp:positionV>
                      <wp:extent cx="1943100" cy="0"/>
                      <wp:effectExtent l="7620" t="6985" r="1143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23.8pt" to="239.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S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"/>
                  </w:pict>
                </mc:Fallback>
              </mc:AlternateContent>
            </w:r>
            <w:r w:rsidR="004658C7">
              <w:rPr>
                <w:b/>
                <w:lang w:val="nl-NL"/>
              </w:rPr>
              <w:t>Độc lập-Tự do-Hạnh phúc</w:t>
            </w:r>
          </w:p>
        </w:tc>
      </w:tr>
    </w:tbl>
    <w:p w:rsidR="004658C7" w:rsidRDefault="004658C7" w:rsidP="004658C7">
      <w:pPr>
        <w:pStyle w:val="Heading2"/>
        <w:spacing w:before="80" w:after="80" w:line="288" w:lineRule="auto"/>
        <w:ind w:firstLine="397"/>
        <w:rPr>
          <w:lang w:val="nl-NL"/>
        </w:rPr>
      </w:pPr>
      <w:r>
        <w:rPr>
          <w:lang w:val="nl-NL"/>
        </w:rPr>
        <w:t xml:space="preserve">QUY CHẾ CHI TIÊU NỘI BỘ </w:t>
      </w:r>
    </w:p>
    <w:p w:rsidR="004658C7" w:rsidRDefault="004658C7" w:rsidP="004658C7">
      <w:pPr>
        <w:spacing w:before="80" w:after="80" w:line="288" w:lineRule="auto"/>
        <w:ind w:firstLine="397"/>
        <w:jc w:val="center"/>
        <w:rPr>
          <w:i/>
          <w:sz w:val="26"/>
          <w:lang w:val="nl-NL"/>
        </w:rPr>
      </w:pPr>
      <w:r>
        <w:rPr>
          <w:i/>
          <w:sz w:val="26"/>
          <w:lang w:val="nl-NL"/>
        </w:rPr>
        <w:t>( Ban hành kèm theo Quyết định số:</w:t>
      </w:r>
      <w:r w:rsidR="00F42A07">
        <w:rPr>
          <w:i/>
          <w:sz w:val="26"/>
          <w:lang w:val="nl-NL"/>
        </w:rPr>
        <w:t>13</w:t>
      </w:r>
      <w:r>
        <w:rPr>
          <w:i/>
          <w:sz w:val="26"/>
          <w:lang w:val="nl-NL"/>
        </w:rPr>
        <w:t>/QĐ-UBND, ngày 25  tháng  01 năm 201</w:t>
      </w:r>
      <w:r w:rsidR="00A46C7B">
        <w:rPr>
          <w:i/>
          <w:sz w:val="26"/>
          <w:lang w:val="nl-NL"/>
        </w:rPr>
        <w:t>9</w:t>
      </w:r>
      <w:r>
        <w:rPr>
          <w:i/>
          <w:sz w:val="26"/>
          <w:lang w:val="nl-NL"/>
        </w:rPr>
        <w:t xml:space="preserve"> của Ủy ban nhân dân xã)</w:t>
      </w:r>
    </w:p>
    <w:p w:rsidR="004658C7" w:rsidRDefault="008B5808" w:rsidP="004658C7">
      <w:pPr>
        <w:spacing w:before="80" w:after="80" w:line="288" w:lineRule="auto"/>
        <w:ind w:firstLine="397"/>
        <w:rPr>
          <w:lang w:val="nl-NL"/>
        </w:rPr>
      </w:pPr>
      <w:r>
        <w:rPr>
          <w:noProof/>
        </w:rPr>
        <mc:AlternateContent>
          <mc:Choice Requires="wps">
            <w:drawing>
              <wp:anchor distT="0" distB="0" distL="114300" distR="114300" simplePos="0" relativeHeight="251659776" behindDoc="0" locked="0" layoutInCell="1" allowOverlap="1">
                <wp:simplePos x="0" y="0"/>
                <wp:positionH relativeFrom="column">
                  <wp:posOffset>2581275</wp:posOffset>
                </wp:positionH>
                <wp:positionV relativeFrom="paragraph">
                  <wp:posOffset>45720</wp:posOffset>
                </wp:positionV>
                <wp:extent cx="1285875" cy="0"/>
                <wp:effectExtent l="9525" t="7620" r="952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3.6pt" to="3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P9Ew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"/>
            </w:pict>
          </mc:Fallback>
        </mc:AlternateContent>
      </w:r>
    </w:p>
    <w:p w:rsidR="004658C7" w:rsidRDefault="004658C7" w:rsidP="004658C7">
      <w:pPr>
        <w:spacing w:before="80" w:after="80" w:line="288" w:lineRule="auto"/>
        <w:ind w:firstLine="397"/>
        <w:jc w:val="center"/>
        <w:rPr>
          <w:b/>
          <w:lang w:val="nl-NL"/>
        </w:rPr>
      </w:pPr>
      <w:r>
        <w:rPr>
          <w:b/>
          <w:lang w:val="nl-NL"/>
        </w:rPr>
        <w:t>Chương I</w:t>
      </w:r>
    </w:p>
    <w:p w:rsidR="004658C7" w:rsidRDefault="004658C7" w:rsidP="004658C7">
      <w:pPr>
        <w:spacing w:before="80" w:after="80" w:line="288" w:lineRule="auto"/>
        <w:ind w:firstLine="397"/>
        <w:jc w:val="center"/>
        <w:rPr>
          <w:b/>
          <w:lang w:val="nl-NL"/>
        </w:rPr>
      </w:pPr>
      <w:r>
        <w:rPr>
          <w:b/>
          <w:lang w:val="nl-NL"/>
        </w:rPr>
        <w:t>NHỮNG QUY ĐỊNH CHUNG</w:t>
      </w:r>
    </w:p>
    <w:p w:rsidR="004658C7" w:rsidRDefault="004658C7" w:rsidP="004658C7">
      <w:pPr>
        <w:spacing w:before="80" w:after="80" w:line="288" w:lineRule="auto"/>
        <w:ind w:firstLine="397"/>
        <w:jc w:val="both"/>
        <w:rPr>
          <w:b/>
          <w:lang w:val="nl-NL"/>
        </w:rPr>
      </w:pPr>
      <w:r>
        <w:rPr>
          <w:lang w:val="nl-NL"/>
        </w:rPr>
        <w:tab/>
      </w:r>
      <w:r>
        <w:rPr>
          <w:b/>
          <w:lang w:val="nl-NL"/>
        </w:rPr>
        <w:t>Điều 1. Phạm vi và đối tượng điều chỉnh</w:t>
      </w:r>
    </w:p>
    <w:p w:rsidR="004658C7" w:rsidRDefault="004658C7" w:rsidP="004658C7">
      <w:pPr>
        <w:spacing w:before="80" w:after="80" w:line="288" w:lineRule="auto"/>
        <w:ind w:firstLine="397"/>
        <w:jc w:val="both"/>
        <w:rPr>
          <w:lang w:val="nl-NL"/>
        </w:rPr>
      </w:pPr>
      <w:r>
        <w:rPr>
          <w:lang w:val="nl-NL"/>
        </w:rPr>
        <w:tab/>
        <w:t>1. Phạm vi điều chỉnh: Quy chế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4658C7" w:rsidRDefault="004658C7" w:rsidP="004658C7">
      <w:pPr>
        <w:spacing w:before="80" w:after="80" w:line="288" w:lineRule="auto"/>
        <w:ind w:firstLine="397"/>
        <w:jc w:val="both"/>
        <w:rPr>
          <w:lang w:val="nl-NL"/>
        </w:rPr>
      </w:pPr>
      <w:r>
        <w:rPr>
          <w:lang w:val="nl-NL"/>
        </w:rPr>
        <w:tab/>
        <w:t>2. Đối tượng điều chỉnh: Các tổ chức chính</w:t>
      </w:r>
      <w:r w:rsidR="00A46C7B">
        <w:rPr>
          <w:lang w:val="nl-NL"/>
        </w:rPr>
        <w:t xml:space="preserve"> trị, tổ chức chính trị-xã hội</w:t>
      </w:r>
      <w:r>
        <w:rPr>
          <w:lang w:val="nl-NL"/>
        </w:rPr>
        <w:t xml:space="preserve">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công an xã, Ban chỉ huy quân sự xã; Cán bộ, công chức, viên chức, người hoạt động không chuyên trách trong các tổ chức được nêu trên, thôn trưởng, Trưởng Ban công tác mặt trận thôn.</w:t>
      </w:r>
    </w:p>
    <w:p w:rsidR="004658C7" w:rsidRDefault="004658C7" w:rsidP="004658C7">
      <w:pPr>
        <w:spacing w:before="80" w:after="80" w:line="288" w:lineRule="auto"/>
        <w:ind w:firstLine="397"/>
        <w:jc w:val="both"/>
        <w:rPr>
          <w:b/>
          <w:lang w:val="nl-NL"/>
        </w:rPr>
      </w:pPr>
      <w:r>
        <w:rPr>
          <w:lang w:val="nl-NL"/>
        </w:rPr>
        <w:tab/>
      </w:r>
      <w:r>
        <w:rPr>
          <w:b/>
          <w:lang w:val="nl-NL"/>
        </w:rPr>
        <w:t>Điều 2. Giải thích từ  ngữ</w:t>
      </w:r>
    </w:p>
    <w:p w:rsidR="004658C7" w:rsidRDefault="004658C7" w:rsidP="004658C7">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4658C7" w:rsidRDefault="004658C7" w:rsidP="004658C7">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4658C7" w:rsidRDefault="004658C7" w:rsidP="004658C7">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r>
        <w:rPr>
          <w:b/>
          <w:lang w:val="nl-NL"/>
        </w:rPr>
        <w:t>Chương II</w:t>
      </w:r>
    </w:p>
    <w:p w:rsidR="004658C7" w:rsidRDefault="004658C7" w:rsidP="004658C7">
      <w:pPr>
        <w:spacing w:before="80" w:after="80" w:line="288" w:lineRule="auto"/>
        <w:ind w:firstLine="397"/>
        <w:jc w:val="center"/>
        <w:rPr>
          <w:b/>
          <w:lang w:val="nl-NL"/>
        </w:rPr>
      </w:pPr>
      <w:r>
        <w:rPr>
          <w:b/>
          <w:lang w:val="nl-NL"/>
        </w:rPr>
        <w:lastRenderedPageBreak/>
        <w:t xml:space="preserve">QUY ĐỊNH CHUNG VỀ CHỨNG TỪ KẾ TOÁN </w:t>
      </w:r>
    </w:p>
    <w:p w:rsidR="004658C7" w:rsidRDefault="004658C7" w:rsidP="004658C7">
      <w:pPr>
        <w:spacing w:before="80" w:after="80" w:line="288" w:lineRule="auto"/>
        <w:ind w:firstLine="397"/>
        <w:jc w:val="center"/>
        <w:rPr>
          <w:b/>
          <w:lang w:val="nl-NL"/>
        </w:rPr>
      </w:pPr>
      <w:r>
        <w:rPr>
          <w:b/>
          <w:lang w:val="nl-NL"/>
        </w:rPr>
        <w:t>VÀ CHẾ ĐỘ, ĐỊNH MỨC</w:t>
      </w:r>
    </w:p>
    <w:p w:rsidR="004658C7" w:rsidRDefault="004658C7" w:rsidP="004658C7">
      <w:pPr>
        <w:pStyle w:val="BodyTextIndent"/>
        <w:spacing w:before="80" w:after="80" w:line="288" w:lineRule="auto"/>
        <w:ind w:left="0" w:firstLine="397"/>
        <w:jc w:val="both"/>
        <w:rPr>
          <w:b/>
          <w:lang w:val="nl-NL"/>
        </w:rPr>
      </w:pPr>
      <w:r>
        <w:rPr>
          <w:b/>
          <w:lang w:val="nl-NL"/>
        </w:rPr>
        <w:t>Điều 3. Chứng từ kế toán</w:t>
      </w:r>
    </w:p>
    <w:p w:rsidR="004658C7" w:rsidRDefault="004658C7" w:rsidP="004658C7">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4658C7" w:rsidRDefault="004658C7" w:rsidP="004658C7">
      <w:pPr>
        <w:spacing w:before="80" w:after="80" w:line="288" w:lineRule="auto"/>
        <w:ind w:firstLine="397"/>
        <w:jc w:val="both"/>
        <w:rPr>
          <w:lang w:val="nl-NL"/>
        </w:rPr>
      </w:pPr>
      <w:r>
        <w:rPr>
          <w:lang w:val="nl-NL"/>
        </w:rPr>
        <w:t xml:space="preserve">1. </w:t>
      </w:r>
      <w:r>
        <w:rPr>
          <w:bCs/>
          <w:iCs/>
          <w:lang w:val="nl-NL"/>
        </w:rPr>
        <w:t>Chứng từ kế toán hợp pháp:</w:t>
      </w:r>
    </w:p>
    <w:p w:rsidR="004658C7" w:rsidRDefault="004658C7" w:rsidP="004658C7">
      <w:pPr>
        <w:spacing w:before="80" w:after="80" w:line="288" w:lineRule="auto"/>
        <w:ind w:firstLine="397"/>
        <w:jc w:val="both"/>
        <w:rPr>
          <w:lang w:val="nl-NL"/>
        </w:rPr>
      </w:pPr>
      <w:r>
        <w:rPr>
          <w:lang w:val="nl-NL"/>
        </w:rPr>
        <w:t>Là chứng từ được lập theo đúng</w:t>
      </w:r>
      <w:r w:rsidR="00A46C7B">
        <w:rPr>
          <w:lang w:val="nl-NL"/>
        </w:rPr>
        <w:t xml:space="preserve"> biểu</w:t>
      </w:r>
      <w:r>
        <w:rPr>
          <w:lang w:val="nl-NL"/>
        </w:rPr>
        <w:t xml:space="preserve"> m</w:t>
      </w:r>
      <w:r w:rsidR="00A46C7B">
        <w:rPr>
          <w:lang w:val="nl-NL"/>
        </w:rPr>
        <w:t>ẫ</w:t>
      </w:r>
      <w:r>
        <w:rPr>
          <w:lang w:val="nl-NL"/>
        </w:rPr>
        <w:t>u qu</w:t>
      </w:r>
      <w:r w:rsidR="00A46C7B">
        <w:rPr>
          <w:lang w:val="nl-NL"/>
        </w:rPr>
        <w:t>y</w:t>
      </w:r>
      <w:r>
        <w:rPr>
          <w:lang w:val="nl-NL"/>
        </w:rPr>
        <w:t xml:space="preserve"> định. Việc ghi chép trên chứng từ phải đúng nội dung, bản chất nghiệp vụ kinh tế phát sinh và nghiệp vụ kinh tế này phải phù hợp với các qu</w:t>
      </w:r>
      <w:r w:rsidR="00A46C7B">
        <w:rPr>
          <w:lang w:val="nl-NL"/>
        </w:rPr>
        <w:t>y</w:t>
      </w:r>
      <w:r>
        <w:rPr>
          <w:lang w:val="nl-NL"/>
        </w:rPr>
        <w:t xml:space="preserve"> định của pháp luật. Có đủ chữ ký của người lập, người duyệt, người thực hiện và dấu của Ủy ban nhân dân xã, tuỳ theo qu</w:t>
      </w:r>
      <w:r w:rsidR="00A46C7B">
        <w:rPr>
          <w:lang w:val="nl-NL"/>
        </w:rPr>
        <w:t>y</w:t>
      </w:r>
      <w:r>
        <w:rPr>
          <w:lang w:val="nl-NL"/>
        </w:rPr>
        <w:t xml:space="preserve"> định cụ thể của từng chứng từ.</w:t>
      </w:r>
    </w:p>
    <w:p w:rsidR="004658C7" w:rsidRDefault="004658C7" w:rsidP="004658C7">
      <w:pPr>
        <w:spacing w:before="80" w:after="80" w:line="288" w:lineRule="auto"/>
        <w:ind w:firstLine="397"/>
        <w:jc w:val="both"/>
        <w:rPr>
          <w:lang w:val="nl-NL"/>
        </w:rPr>
      </w:pPr>
      <w:r>
        <w:rPr>
          <w:lang w:val="nl-NL"/>
        </w:rPr>
        <w:t xml:space="preserve">2. </w:t>
      </w:r>
      <w:r>
        <w:rPr>
          <w:bCs/>
          <w:iCs/>
          <w:lang w:val="nl-NL"/>
        </w:rPr>
        <w:t>Chứng từ hợp lệ:</w:t>
      </w:r>
      <w:r>
        <w:rPr>
          <w:lang w:val="nl-NL"/>
        </w:rPr>
        <w:t xml:space="preserve">  Là chứng từ được ghi chép đầy đủ các yếu tố, các tiêu thức theo qu</w:t>
      </w:r>
      <w:r w:rsidR="00A46C7B">
        <w:rPr>
          <w:lang w:val="nl-NL"/>
        </w:rPr>
        <w:t>y</w:t>
      </w:r>
      <w:r>
        <w:rPr>
          <w:lang w:val="nl-NL"/>
        </w:rPr>
        <w:t xml:space="preserve"> định và lập đúng phương pháp, trình tự qu</w:t>
      </w:r>
      <w:r w:rsidR="00A46C7B">
        <w:rPr>
          <w:lang w:val="nl-NL"/>
        </w:rPr>
        <w:t>y</w:t>
      </w:r>
      <w:r>
        <w:rPr>
          <w:lang w:val="nl-NL"/>
        </w:rPr>
        <w:t xml:space="preserve"> định cho từng chứng từ. Trường hợp không có mẫu thì chứng từ viết tay có đủ các yếu tố quy định cũng được coi là hợp lệ.</w:t>
      </w:r>
    </w:p>
    <w:p w:rsidR="004658C7" w:rsidRDefault="004658C7" w:rsidP="00A46C7B">
      <w:pPr>
        <w:spacing w:before="80" w:after="80" w:line="288" w:lineRule="auto"/>
        <w:ind w:firstLine="397"/>
        <w:jc w:val="both"/>
        <w:rPr>
          <w:lang w:val="nl-NL"/>
        </w:rPr>
      </w:pPr>
      <w:r>
        <w:rPr>
          <w:lang w:val="nl-NL"/>
        </w:rPr>
        <w:t xml:space="preserve">3. </w:t>
      </w:r>
      <w:r>
        <w:rPr>
          <w:bCs/>
          <w:iCs/>
          <w:lang w:val="nl-NL"/>
        </w:rPr>
        <w:t>Chứng từ kế toán không được tẩy xoá và phải có đủ các yếu tố sau:</w:t>
      </w:r>
    </w:p>
    <w:p w:rsidR="004658C7" w:rsidRDefault="004658C7" w:rsidP="004658C7">
      <w:pPr>
        <w:spacing w:before="80" w:after="80" w:line="288" w:lineRule="auto"/>
        <w:ind w:firstLine="397"/>
        <w:jc w:val="both"/>
        <w:rPr>
          <w:lang w:val="nl-NL"/>
        </w:rPr>
      </w:pPr>
      <w:r>
        <w:rPr>
          <w:lang w:val="nl-NL"/>
        </w:rPr>
        <w:t>- Tên và số hiệu của chứng từ .</w:t>
      </w:r>
    </w:p>
    <w:p w:rsidR="004658C7" w:rsidRDefault="004658C7" w:rsidP="004658C7">
      <w:pPr>
        <w:spacing w:before="80" w:after="80" w:line="288" w:lineRule="auto"/>
        <w:ind w:firstLine="397"/>
        <w:jc w:val="both"/>
        <w:rPr>
          <w:lang w:val="nl-NL"/>
        </w:rPr>
      </w:pPr>
      <w:r>
        <w:rPr>
          <w:lang w:val="nl-NL"/>
        </w:rPr>
        <w:t>- Ngày, tháng, năm lập chứng từ.</w:t>
      </w:r>
    </w:p>
    <w:p w:rsidR="004658C7" w:rsidRDefault="004658C7" w:rsidP="004658C7">
      <w:pPr>
        <w:spacing w:before="80" w:after="80" w:line="288" w:lineRule="auto"/>
        <w:ind w:firstLine="397"/>
        <w:jc w:val="both"/>
        <w:rPr>
          <w:lang w:val="nl-NL"/>
        </w:rPr>
      </w:pPr>
      <w:r>
        <w:rPr>
          <w:lang w:val="nl-NL"/>
        </w:rPr>
        <w:t>- Tên đơn vị hoặc cá nhân lập chứng từ.</w:t>
      </w:r>
    </w:p>
    <w:p w:rsidR="004658C7" w:rsidRDefault="004658C7" w:rsidP="004658C7">
      <w:pPr>
        <w:spacing w:before="80" w:after="80" w:line="288" w:lineRule="auto"/>
        <w:ind w:firstLine="397"/>
        <w:jc w:val="both"/>
        <w:rPr>
          <w:lang w:val="nl-NL"/>
        </w:rPr>
      </w:pPr>
      <w:r>
        <w:rPr>
          <w:lang w:val="nl-NL"/>
        </w:rPr>
        <w:t>- Tên đơn vị hoặc cá nhân nhận chứng từ.</w:t>
      </w:r>
    </w:p>
    <w:p w:rsidR="004658C7" w:rsidRDefault="004658C7" w:rsidP="004658C7">
      <w:pPr>
        <w:spacing w:before="80" w:after="80" w:line="288" w:lineRule="auto"/>
        <w:ind w:firstLine="397"/>
        <w:jc w:val="both"/>
        <w:rPr>
          <w:lang w:val="nl-NL"/>
        </w:rPr>
      </w:pPr>
      <w:r>
        <w:rPr>
          <w:lang w:val="nl-NL"/>
        </w:rPr>
        <w:t>- Nội dung nghiệp vụ Kinh tế, Tài chính phát sinh.</w:t>
      </w:r>
    </w:p>
    <w:p w:rsidR="004658C7" w:rsidRDefault="004658C7" w:rsidP="004658C7">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4658C7" w:rsidRDefault="004658C7" w:rsidP="004658C7">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4658C7" w:rsidRDefault="004658C7" w:rsidP="004658C7">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4658C7" w:rsidRDefault="004658C7" w:rsidP="004658C7">
      <w:pPr>
        <w:spacing w:before="80" w:after="80" w:line="288" w:lineRule="auto"/>
        <w:ind w:firstLine="397"/>
        <w:jc w:val="both"/>
        <w:rPr>
          <w:b/>
          <w:lang w:val="nl-NL"/>
        </w:rPr>
      </w:pPr>
      <w:r>
        <w:rPr>
          <w:b/>
          <w:lang w:val="nl-NL"/>
        </w:rPr>
        <w:t>Điều 4. Quy định về chế độ, định mức</w:t>
      </w:r>
    </w:p>
    <w:p w:rsidR="004658C7" w:rsidRDefault="004658C7" w:rsidP="004658C7">
      <w:pPr>
        <w:spacing w:before="80" w:after="80" w:line="288" w:lineRule="auto"/>
        <w:ind w:firstLine="397"/>
        <w:jc w:val="both"/>
        <w:rPr>
          <w:b/>
          <w:bCs/>
          <w:lang w:val="nl-NL"/>
        </w:rPr>
      </w:pPr>
      <w:r>
        <w:rPr>
          <w:b/>
          <w:bCs/>
          <w:lang w:val="nl-NL"/>
        </w:rPr>
        <w:lastRenderedPageBreak/>
        <w:t>1. Chi hợp đồng lao động:</w:t>
      </w:r>
    </w:p>
    <w:p w:rsidR="004658C7" w:rsidRDefault="004658C7" w:rsidP="004658C7">
      <w:pPr>
        <w:spacing w:before="80" w:after="80" w:line="288" w:lineRule="auto"/>
        <w:ind w:firstLine="397"/>
        <w:jc w:val="both"/>
        <w:rPr>
          <w:lang w:val="nl-NL"/>
        </w:rPr>
      </w:pPr>
      <w:r>
        <w:rPr>
          <w:lang w:val="nl-NL"/>
        </w:rPr>
        <w:t>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việc. Tùy vào tính chất công việc cụ thể theo từng thời điểm và sự phát triển kinh tế xã hội mà hai bên có sự thỏa thuận thống nhất về tiền công chi trả theo hợp đồng nhưng không vượt mức lương cơ sở.</w:t>
      </w:r>
      <w:r w:rsidR="00A46C7B">
        <w:rPr>
          <w:lang w:val="nl-NL"/>
        </w:rPr>
        <w:t xml:space="preserve"> Đối với trường hợp hợp đồng </w:t>
      </w:r>
      <w:r w:rsidR="00B56CB1">
        <w:rPr>
          <w:lang w:val="nl-NL"/>
        </w:rPr>
        <w:t>một số chức danh còn thiếu, cần thiết để phục vụ cho nhiệm vụ kinh tế xã hội của địa phương thì theo hướng dẫn của cấp trên và cân đối nguồn ngân sách của địa phương để bố trí cân đối đúng theo quy định.</w:t>
      </w:r>
    </w:p>
    <w:p w:rsidR="004658C7" w:rsidRDefault="004658C7" w:rsidP="004658C7">
      <w:pPr>
        <w:pStyle w:val="BodyTextIndent2"/>
        <w:spacing w:before="80" w:after="80" w:line="288" w:lineRule="auto"/>
        <w:ind w:left="0" w:firstLine="397"/>
        <w:jc w:val="both"/>
        <w:rPr>
          <w:b/>
          <w:bCs/>
          <w:lang w:val="nl-NL"/>
        </w:rPr>
      </w:pPr>
      <w:r>
        <w:rPr>
          <w:b/>
          <w:bCs/>
          <w:lang w:val="nl-NL"/>
        </w:rPr>
        <w:t>2. Kinh phí chi khen thưởng:</w:t>
      </w:r>
    </w:p>
    <w:p w:rsidR="004658C7" w:rsidRDefault="004658C7" w:rsidP="004658C7">
      <w:pPr>
        <w:pStyle w:val="BodyTextIndent2"/>
        <w:spacing w:before="80" w:after="80" w:line="288" w:lineRule="auto"/>
        <w:ind w:left="0" w:firstLine="397"/>
        <w:jc w:val="both"/>
        <w:rPr>
          <w:lang w:val="nl-NL"/>
        </w:rPr>
      </w:pPr>
      <w:r>
        <w:rPr>
          <w:lang w:val="nl-NL"/>
        </w:rPr>
        <w:t>-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là 350.000đ, cá nhân là 180.000đ, định mức này từng lúc có thể thay đổi theo mức lương tối thiểu.</w:t>
      </w:r>
    </w:p>
    <w:p w:rsidR="004658C7" w:rsidRDefault="004658C7" w:rsidP="004658C7">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4658C7" w:rsidRDefault="004658C7" w:rsidP="004658C7">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4658C7" w:rsidRDefault="004658C7" w:rsidP="004658C7">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4658C7" w:rsidRPr="00821E7C" w:rsidRDefault="004658C7" w:rsidP="004658C7">
      <w:pPr>
        <w:pStyle w:val="BodyTextIndent2"/>
        <w:spacing w:before="80" w:after="80" w:line="288" w:lineRule="auto"/>
        <w:ind w:left="0" w:firstLine="397"/>
        <w:jc w:val="both"/>
        <w:rPr>
          <w:b/>
          <w:i/>
          <w:lang w:val="nl-NL"/>
        </w:rPr>
      </w:pPr>
      <w:r w:rsidRPr="00821E7C">
        <w:rPr>
          <w:b/>
          <w:bCs/>
          <w:i/>
          <w:lang w:val="nl-NL"/>
        </w:rPr>
        <w:t>a) Chi tiền điện</w:t>
      </w:r>
      <w:r w:rsidR="009E40E5" w:rsidRPr="00821E7C">
        <w:rPr>
          <w:b/>
          <w:bCs/>
          <w:i/>
          <w:lang w:val="nl-NL"/>
        </w:rPr>
        <w:t xml:space="preserve"> sinh hoạt.</w:t>
      </w:r>
    </w:p>
    <w:p w:rsidR="004658C7" w:rsidRDefault="004658C7" w:rsidP="004658C7">
      <w:pPr>
        <w:pStyle w:val="BodyTextIndent2"/>
        <w:spacing w:before="80" w:after="80" w:line="288" w:lineRule="auto"/>
        <w:ind w:left="0" w:firstLine="397"/>
        <w:jc w:val="both"/>
        <w:rPr>
          <w:lang w:val="nl-NL"/>
        </w:rPr>
      </w:pPr>
      <w:r>
        <w:rPr>
          <w:lang w:val="nl-NL"/>
        </w:rPr>
        <w:lastRenderedPageBreak/>
        <w:t>- Văn phòng ủy ban chi trả tiền điện ánh sáng chung cho các ban ngành, đoàn thể, Đảng ủy xã, Văn phòng xã. Đề nghị các đơn vị sử dụng điện đúng mục đích, nhu cầu và tiết kiệm. Khi ra khỏi phòng phải tắt tất cả các thiết bị điện</w:t>
      </w:r>
    </w:p>
    <w:p w:rsidR="004658C7" w:rsidRDefault="004658C7" w:rsidP="004658C7">
      <w:pPr>
        <w:pStyle w:val="BodyTextIndent2"/>
        <w:spacing w:before="80" w:after="80" w:line="288" w:lineRule="auto"/>
        <w:ind w:left="0" w:firstLine="397"/>
        <w:jc w:val="both"/>
        <w:rPr>
          <w:lang w:val="nl-NL"/>
        </w:rPr>
      </w:pPr>
      <w:r>
        <w:rPr>
          <w:lang w:val="nl-NL"/>
        </w:rPr>
        <w:t>- Chứng từ thanh toán là hoá đơn thu tiền điện của Chi nhánh điện lực Huyện Đức Thọ.</w:t>
      </w:r>
    </w:p>
    <w:p w:rsidR="009E40E5" w:rsidRPr="00821E7C" w:rsidRDefault="009E40E5" w:rsidP="004658C7">
      <w:pPr>
        <w:pStyle w:val="BodyTextIndent2"/>
        <w:spacing w:before="80" w:after="80" w:line="288" w:lineRule="auto"/>
        <w:ind w:left="0" w:firstLine="397"/>
        <w:jc w:val="both"/>
        <w:rPr>
          <w:b/>
          <w:bCs/>
          <w:i/>
          <w:lang w:val="nl-NL"/>
        </w:rPr>
      </w:pPr>
      <w:r w:rsidRPr="00821E7C">
        <w:rPr>
          <w:b/>
          <w:bCs/>
          <w:i/>
          <w:lang w:val="nl-NL"/>
        </w:rPr>
        <w:t>b) Chi tiền nước uống tại cơ quan.</w:t>
      </w:r>
    </w:p>
    <w:p w:rsidR="009E40E5" w:rsidRDefault="009E40E5" w:rsidP="004658C7">
      <w:pPr>
        <w:pStyle w:val="BodyTextIndent2"/>
        <w:spacing w:before="80" w:after="80" w:line="288" w:lineRule="auto"/>
        <w:ind w:left="0" w:firstLine="397"/>
        <w:jc w:val="both"/>
        <w:rPr>
          <w:bCs/>
          <w:lang w:val="nl-NL"/>
        </w:rPr>
      </w:pPr>
      <w:r>
        <w:rPr>
          <w:bCs/>
          <w:lang w:val="nl-NL"/>
        </w:rPr>
        <w:t>- (Nước khoáng )Văn phòng UBND xã chịu trách nhiệm mua từng đợt và thanh toán theo hóa đơn GTGT.</w:t>
      </w:r>
    </w:p>
    <w:p w:rsidR="009E40E5" w:rsidRDefault="009E40E5" w:rsidP="004658C7">
      <w:pPr>
        <w:pStyle w:val="BodyTextIndent2"/>
        <w:spacing w:before="80" w:after="80" w:line="288" w:lineRule="auto"/>
        <w:ind w:left="0" w:firstLine="397"/>
        <w:jc w:val="both"/>
        <w:rPr>
          <w:bCs/>
          <w:lang w:val="nl-NL"/>
        </w:rPr>
      </w:pPr>
      <w:r>
        <w:rPr>
          <w:bCs/>
          <w:lang w:val="nl-NL"/>
        </w:rPr>
        <w:t>- Nước uống phục vụ hội nghị (theo dự toán được duyệt trong từng cuộc của từng ban ngành) và thanh toán theo chứng từ.</w:t>
      </w:r>
    </w:p>
    <w:p w:rsidR="004658C7" w:rsidRPr="00821E7C" w:rsidRDefault="009E40E5" w:rsidP="004658C7">
      <w:pPr>
        <w:pStyle w:val="BodyTextIndent2"/>
        <w:spacing w:before="80" w:after="80" w:line="288" w:lineRule="auto"/>
        <w:ind w:left="0" w:firstLine="397"/>
        <w:jc w:val="both"/>
        <w:rPr>
          <w:b/>
          <w:bCs/>
          <w:i/>
          <w:lang w:val="nl-NL"/>
        </w:rPr>
      </w:pPr>
      <w:r w:rsidRPr="00821E7C">
        <w:rPr>
          <w:b/>
          <w:bCs/>
          <w:i/>
          <w:lang w:val="nl-NL"/>
        </w:rPr>
        <w:t>c</w:t>
      </w:r>
      <w:r w:rsidR="004658C7" w:rsidRPr="00821E7C">
        <w:rPr>
          <w:b/>
          <w:bCs/>
          <w:i/>
          <w:lang w:val="nl-NL"/>
        </w:rPr>
        <w:t>)</w:t>
      </w:r>
      <w:r w:rsidR="004658C7" w:rsidRPr="00821E7C">
        <w:rPr>
          <w:b/>
          <w:bCs/>
          <w:i/>
          <w:sz w:val="24"/>
          <w:lang w:val="nl-NL"/>
        </w:rPr>
        <w:t xml:space="preserve"> </w:t>
      </w:r>
      <w:r w:rsidR="004658C7" w:rsidRPr="00821E7C">
        <w:rPr>
          <w:b/>
          <w:bCs/>
          <w:i/>
          <w:lang w:val="nl-NL"/>
        </w:rPr>
        <w:t>Chi tiền điện thoại</w:t>
      </w:r>
      <w:r w:rsidR="001F2B9D" w:rsidRPr="00821E7C">
        <w:rPr>
          <w:b/>
          <w:bCs/>
          <w:i/>
          <w:lang w:val="nl-NL"/>
        </w:rPr>
        <w:t>, cước phí Internet</w:t>
      </w:r>
      <w:r w:rsidR="004658C7" w:rsidRPr="00821E7C">
        <w:rPr>
          <w:b/>
          <w:bCs/>
          <w:i/>
          <w:lang w:val="nl-NL"/>
        </w:rPr>
        <w:t>:</w:t>
      </w:r>
    </w:p>
    <w:p w:rsidR="004658C7" w:rsidRDefault="004658C7" w:rsidP="004658C7">
      <w:pPr>
        <w:pStyle w:val="BodyTextIndent2"/>
        <w:spacing w:before="80" w:after="80" w:line="288" w:lineRule="auto"/>
        <w:ind w:left="0" w:firstLine="397"/>
        <w:jc w:val="both"/>
        <w:rPr>
          <w:lang w:val="nl-NL"/>
        </w:rPr>
      </w:pPr>
      <w:r>
        <w:rPr>
          <w:lang w:val="nl-NL"/>
        </w:rPr>
        <w:t>- Điện thoại của cơ quan chỉ phục vụ vào mục đích công việc, không phục vụ cho mục đích cá nhân. Vì vậy không được sử dụng điện thoại phục vụ công việc cá nhân của mỗi người.</w:t>
      </w:r>
    </w:p>
    <w:p w:rsidR="001F2B9D" w:rsidRDefault="004658C7" w:rsidP="001F2B9D">
      <w:pPr>
        <w:pStyle w:val="BodyTextIndent2"/>
        <w:spacing w:before="80" w:after="80" w:line="288" w:lineRule="auto"/>
        <w:ind w:left="0" w:firstLine="397"/>
        <w:jc w:val="both"/>
        <w:rPr>
          <w:lang w:val="nl-NL"/>
        </w:rPr>
      </w:pPr>
      <w:r>
        <w:rPr>
          <w:lang w:val="nl-NL"/>
        </w:rPr>
        <w:t xml:space="preserve">- </w:t>
      </w:r>
      <w:r w:rsidR="001F2B9D">
        <w:rPr>
          <w:lang w:val="nl-NL"/>
        </w:rPr>
        <w:t>Chi trả cước phí Internet của đơn vị theo gói cước của hợp đồng, chứng từ thanh toán là hóa đơn của đơn vị viễn thông.</w:t>
      </w:r>
    </w:p>
    <w:p w:rsidR="00821E7C" w:rsidRPr="00821E7C" w:rsidRDefault="00821E7C" w:rsidP="001F2B9D">
      <w:pPr>
        <w:pStyle w:val="BodyTextIndent2"/>
        <w:spacing w:before="80" w:after="80" w:line="288" w:lineRule="auto"/>
        <w:ind w:left="0" w:firstLine="397"/>
        <w:jc w:val="both"/>
        <w:rPr>
          <w:b/>
          <w:i/>
          <w:lang w:val="nl-NL"/>
        </w:rPr>
      </w:pPr>
      <w:r w:rsidRPr="00821E7C">
        <w:rPr>
          <w:b/>
          <w:i/>
          <w:lang w:val="nl-NL"/>
        </w:rPr>
        <w:t xml:space="preserve">c) Chi phí phô tô tài liệu: </w:t>
      </w:r>
    </w:p>
    <w:p w:rsidR="00821E7C" w:rsidRDefault="00821E7C" w:rsidP="001F2B9D">
      <w:pPr>
        <w:pStyle w:val="BodyTextIndent2"/>
        <w:spacing w:before="80" w:after="80" w:line="288" w:lineRule="auto"/>
        <w:ind w:left="0" w:firstLine="397"/>
        <w:jc w:val="both"/>
        <w:rPr>
          <w:lang w:val="nl-NL"/>
        </w:rPr>
      </w:pPr>
      <w:r>
        <w:rPr>
          <w:lang w:val="nl-NL"/>
        </w:rPr>
        <w:t>- Việc phô tô tài liệu phục vụ hội họp, tài liệu phục vụ cho công tác chuyên môn của  của HĐND-UBND-MTTQ, các ban ngành đoàn thể  phải tập trung tại một mối, trường hợp cá nhân tự bỏ tiền ra phô tô (từ 200.000đ trở lên) phải có hóa đơn GTGT để thanh toán.</w:t>
      </w:r>
    </w:p>
    <w:p w:rsidR="004658C7" w:rsidRDefault="00821E7C" w:rsidP="004658C7">
      <w:pPr>
        <w:pStyle w:val="BodyTextIndent2"/>
        <w:spacing w:before="80" w:after="80" w:line="288" w:lineRule="auto"/>
        <w:ind w:left="0" w:firstLine="397"/>
        <w:jc w:val="both"/>
        <w:rPr>
          <w:lang w:val="nl-NL"/>
        </w:rPr>
      </w:pPr>
      <w:r>
        <w:rPr>
          <w:b/>
          <w:bCs/>
          <w:i/>
          <w:lang w:val="nl-NL"/>
        </w:rPr>
        <w:t>d</w:t>
      </w:r>
      <w:r w:rsidR="004658C7" w:rsidRPr="00821E7C">
        <w:rPr>
          <w:b/>
          <w:bCs/>
          <w:i/>
          <w:lang w:val="nl-NL"/>
        </w:rPr>
        <w:t>)</w:t>
      </w:r>
      <w:r w:rsidR="004658C7" w:rsidRPr="00821E7C">
        <w:rPr>
          <w:b/>
          <w:bCs/>
          <w:i/>
          <w:sz w:val="24"/>
          <w:lang w:val="nl-NL"/>
        </w:rPr>
        <w:t xml:space="preserve"> </w:t>
      </w:r>
      <w:r w:rsidR="004658C7" w:rsidRPr="00821E7C">
        <w:rPr>
          <w:b/>
          <w:bCs/>
          <w:i/>
          <w:lang w:val="nl-NL"/>
        </w:rPr>
        <w:t xml:space="preserve">Chi phí văn phòng phẩm: </w:t>
      </w:r>
      <w:r w:rsidR="004658C7">
        <w:rPr>
          <w:lang w:val="nl-NL"/>
        </w:rPr>
        <w:t xml:space="preserve">Là các khoản chi mua tập, giấy viết, photo tài liệu và vật tư văn phòng khác nhằm phục vụ cho hội nghị, sơ tổng kết, tập huấn và sử dụng công việc quản lý hành chính ở đơn vị.  </w:t>
      </w:r>
    </w:p>
    <w:p w:rsidR="001F2B9D" w:rsidRDefault="004658C7" w:rsidP="004658C7">
      <w:pPr>
        <w:pStyle w:val="BodyTextIndent2"/>
        <w:spacing w:before="80" w:after="80" w:line="288" w:lineRule="auto"/>
        <w:ind w:left="0" w:firstLine="397"/>
        <w:jc w:val="both"/>
        <w:rPr>
          <w:bCs/>
          <w:lang w:val="nl-NL"/>
        </w:rPr>
      </w:pPr>
      <w:r>
        <w:rPr>
          <w:bCs/>
          <w:lang w:val="nl-NL"/>
        </w:rPr>
        <w:t>- Đối với khối văn phòng HĐND và UBND xã</w:t>
      </w:r>
      <w:r w:rsidR="001F2B9D">
        <w:rPr>
          <w:bCs/>
          <w:lang w:val="nl-NL"/>
        </w:rPr>
        <w:t>, Công an, Quân sự,</w:t>
      </w:r>
      <w:r>
        <w:rPr>
          <w:bCs/>
          <w:lang w:val="nl-NL"/>
        </w:rPr>
        <w:t xml:space="preserve"> </w:t>
      </w:r>
      <w:r w:rsidR="001F2B9D">
        <w:rPr>
          <w:bCs/>
          <w:lang w:val="nl-NL"/>
        </w:rPr>
        <w:t>C</w:t>
      </w:r>
      <w:r>
        <w:rPr>
          <w:bCs/>
          <w:lang w:val="nl-NL"/>
        </w:rPr>
        <w:t xml:space="preserve">án bộ, công chức, người hoạt động không chuyên trách có nhu cầu sử dụng văn phòng phẩm phải đăng ký với công chức tài chính và văn phòng xã; </w:t>
      </w:r>
    </w:p>
    <w:p w:rsidR="004658C7" w:rsidRDefault="001F2B9D" w:rsidP="004658C7">
      <w:pPr>
        <w:pStyle w:val="BodyTextIndent2"/>
        <w:spacing w:before="80" w:after="80" w:line="288" w:lineRule="auto"/>
        <w:ind w:left="0" w:firstLine="397"/>
        <w:jc w:val="both"/>
        <w:rPr>
          <w:bCs/>
          <w:lang w:val="nl-NL"/>
        </w:rPr>
      </w:pPr>
      <w:r>
        <w:rPr>
          <w:bCs/>
          <w:lang w:val="nl-NL"/>
        </w:rPr>
        <w:t>- Đối với khối đảng, các đoàn thể</w:t>
      </w:r>
      <w:r w:rsidR="004658C7">
        <w:rPr>
          <w:bCs/>
          <w:lang w:val="nl-NL"/>
        </w:rPr>
        <w:t xml:space="preserve"> phải giao cho một cán bộ trong khối chịu trách nhiệm mua, quyết toán và cung cấp cho khối mình .</w:t>
      </w:r>
    </w:p>
    <w:p w:rsidR="004658C7" w:rsidRDefault="004658C7" w:rsidP="004658C7">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nhỏ</w:t>
      </w:r>
      <w:r w:rsidR="009E40E5">
        <w:rPr>
          <w:lang w:val="nl-NL"/>
        </w:rPr>
        <w:t xml:space="preserve"> (dưới 200.000đ)</w:t>
      </w:r>
      <w:r>
        <w:rPr>
          <w:lang w:val="nl-NL"/>
        </w:rPr>
        <w:t xml:space="preserve"> để dùng trong cơ quan thì cá nhân tự mua sau đó quyết toán với Ban tài chính.</w:t>
      </w:r>
    </w:p>
    <w:p w:rsidR="004658C7" w:rsidRDefault="004658C7" w:rsidP="004658C7">
      <w:pPr>
        <w:pStyle w:val="BodyTextIndent2"/>
        <w:spacing w:before="80" w:after="80" w:line="288" w:lineRule="auto"/>
        <w:ind w:left="0" w:firstLine="397"/>
        <w:jc w:val="both"/>
        <w:rPr>
          <w:lang w:val="nl-NL"/>
        </w:rPr>
      </w:pPr>
      <w:r>
        <w:rPr>
          <w:lang w:val="nl-NL"/>
        </w:rPr>
        <w:lastRenderedPageBreak/>
        <w:tab/>
        <w:t>+ Đối với những khoản mua văn phòng phẩm với số lượng lớn để tập huấn, hội nghị… thì có thể tạm ứng từ ngân sách sau đó quyết toán với Ban tài chính để hoàn ứng lại cho ngân sách.</w:t>
      </w:r>
    </w:p>
    <w:p w:rsidR="004658C7" w:rsidRDefault="004658C7" w:rsidP="004658C7">
      <w:pPr>
        <w:pStyle w:val="BodyTextIndent2"/>
        <w:spacing w:before="80" w:after="80" w:line="288" w:lineRule="auto"/>
        <w:ind w:left="0" w:firstLine="397"/>
        <w:jc w:val="both"/>
        <w:rPr>
          <w:lang w:val="nl-NL"/>
        </w:rPr>
      </w:pPr>
      <w:r>
        <w:rPr>
          <w:lang w:val="nl-NL"/>
        </w:rPr>
        <w:t>- Thời gian quyết toán trong thời hạn 30 ngày kể từ ngày mua. Quá thời gian qu</w:t>
      </w:r>
      <w:r w:rsidR="009E40E5">
        <w:rPr>
          <w:lang w:val="nl-NL"/>
        </w:rPr>
        <w:t>y</w:t>
      </w:r>
      <w:r>
        <w:rPr>
          <w:lang w:val="nl-NL"/>
        </w:rPr>
        <w:t xml:space="preserve"> định nêu trên thì Ban tài chính sẽ không chấp nhận thanh toán. Ủy ban nhân dân xã không chấp nhận việc mua văn phòng phẩm với hình thức ký nợ, sau thời gian 3 tháng, 6 tháng hoặc cả năm mới tổng hợp quyết toán với Ban tài chính.</w:t>
      </w:r>
    </w:p>
    <w:p w:rsidR="004658C7" w:rsidRDefault="004658C7" w:rsidP="004658C7">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b/>
        <w:t>a) Định mức chi</w:t>
      </w:r>
    </w:p>
    <w:p w:rsidR="004658C7" w:rsidRPr="00435694" w:rsidRDefault="004658C7" w:rsidP="004658C7">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 xml:space="preserve">thành lập ngành nếu tổ chức 01 buổi thì được chi tiền ăn là 50.000đ/người và tiền nước uống 15.000đ/người, nếu tổ chức 01 ngày được chi tiền ăn là 100.000đ/người và tiền nước là 15.000đ/người. </w:t>
      </w:r>
    </w:p>
    <w:p w:rsidR="004658C7" w:rsidRDefault="004658C7" w:rsidP="004658C7">
      <w:pPr>
        <w:pStyle w:val="BodyTextIndent2"/>
        <w:spacing w:before="80" w:after="80" w:line="288" w:lineRule="auto"/>
        <w:ind w:left="0" w:firstLine="397"/>
        <w:jc w:val="both"/>
        <w:rPr>
          <w:bCs/>
          <w:lang w:val="nl-NL"/>
        </w:rPr>
      </w:pPr>
      <w:r>
        <w:rPr>
          <w:bCs/>
          <w:lang w:val="nl-NL"/>
        </w:rPr>
        <w:t>- Đối với tổ chức kỷ niệm các ngày lễ lớn trong năm (năm ch</w:t>
      </w:r>
      <w:r w:rsidR="0070465F">
        <w:rPr>
          <w:bCs/>
          <w:lang w:val="nl-NL"/>
        </w:rPr>
        <w:t>ẵ</w:t>
      </w:r>
      <w:r>
        <w:rPr>
          <w:bCs/>
          <w:lang w:val="nl-NL"/>
        </w:rPr>
        <w:t>n) theo sự chỉ đạo của Đảng và Nhà nước thì chi tiền ăn là 100.000đ/người và tiền nước là 15.000đ/người. Ngoài các khoản chi nêu trên còn được chi tiền trang trí, phô tô tài liệu, tiền thuê mướn các phương tiện phục vụ cho việc tổ chức lễ.</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các cuộc họp sơ kết của ngành; các cuộc họp giao ban; các cuộc họp triển khai kế hoạch thực hiện nhiệm vụ theo sự chỉ đạo của cấp trên chỉ được chi tiền nước uống là 15.000đ/người/buổi. </w:t>
      </w:r>
    </w:p>
    <w:p w:rsidR="004658C7" w:rsidRDefault="004658C7" w:rsidP="004658C7">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w:t>
      </w:r>
    </w:p>
    <w:p w:rsidR="004658C7" w:rsidRDefault="004658C7" w:rsidP="004658C7">
      <w:pPr>
        <w:pStyle w:val="BodyTextIndent2"/>
        <w:spacing w:before="80" w:after="80" w:line="288" w:lineRule="auto"/>
        <w:ind w:left="0" w:firstLine="397"/>
        <w:jc w:val="both"/>
        <w:rPr>
          <w:bCs/>
          <w:lang w:val="nl-NL"/>
        </w:rPr>
      </w:pPr>
      <w:r>
        <w:rPr>
          <w:bCs/>
          <w:lang w:val="nl-NL"/>
        </w:rPr>
        <w:t xml:space="preserve">- Định mức chi phục vụ cho hoạt động của Hội đồng nhân dân được thực hiện </w:t>
      </w:r>
      <w:r w:rsidRPr="00435694">
        <w:rPr>
          <w:bCs/>
          <w:lang w:val="nl-NL"/>
        </w:rPr>
        <w:t xml:space="preserve">theo quy định tại Nghị quyết số </w:t>
      </w:r>
      <w:r>
        <w:rPr>
          <w:bCs/>
          <w:lang w:val="nl-NL"/>
        </w:rPr>
        <w:t>82</w:t>
      </w:r>
      <w:r w:rsidRPr="00435694">
        <w:rPr>
          <w:bCs/>
          <w:lang w:val="nl-NL"/>
        </w:rPr>
        <w:t>/201</w:t>
      </w:r>
      <w:r>
        <w:rPr>
          <w:bCs/>
          <w:lang w:val="nl-NL"/>
        </w:rPr>
        <w:t>7</w:t>
      </w:r>
      <w:r w:rsidRPr="00435694">
        <w:rPr>
          <w:bCs/>
          <w:lang w:val="nl-NL"/>
        </w:rPr>
        <w:t xml:space="preserve">/NQ-HĐND ngày </w:t>
      </w:r>
      <w:r>
        <w:rPr>
          <w:bCs/>
          <w:lang w:val="nl-NL"/>
        </w:rPr>
        <w:t>13</w:t>
      </w:r>
      <w:r w:rsidRPr="00435694">
        <w:rPr>
          <w:bCs/>
          <w:lang w:val="nl-NL"/>
        </w:rPr>
        <w:t xml:space="preserve"> tháng </w:t>
      </w:r>
      <w:r>
        <w:rPr>
          <w:bCs/>
          <w:lang w:val="nl-NL"/>
        </w:rPr>
        <w:t>12</w:t>
      </w:r>
      <w:r w:rsidRPr="00435694">
        <w:rPr>
          <w:bCs/>
          <w:lang w:val="nl-NL"/>
        </w:rPr>
        <w:t xml:space="preserve"> năm 201</w:t>
      </w:r>
      <w:r>
        <w:rPr>
          <w:bCs/>
          <w:lang w:val="nl-NL"/>
        </w:rPr>
        <w:t>7</w:t>
      </w:r>
      <w:r w:rsidRPr="00435694">
        <w:rPr>
          <w:bCs/>
          <w:lang w:val="nl-NL"/>
        </w:rPr>
        <w:t xml:space="preserve"> của Hội đồng nhân dân </w:t>
      </w:r>
      <w:r w:rsidR="00366EA6">
        <w:rPr>
          <w:bCs/>
          <w:lang w:val="nl-NL"/>
        </w:rPr>
        <w:t>tỉnh Hà Tĩnh</w:t>
      </w:r>
      <w:r w:rsidRPr="00435694">
        <w:rPr>
          <w:bCs/>
          <w:lang w:val="nl-NL"/>
        </w:rPr>
        <w:t>. Tuy nhiên để tiết kiệm kinh phí nên giới hạn</w:t>
      </w:r>
      <w:r>
        <w:rPr>
          <w:bCs/>
          <w:lang w:val="nl-NL"/>
        </w:rPr>
        <w:t xml:space="preserve"> một số định mức chi như</w:t>
      </w:r>
      <w:r w:rsidR="00366EA6">
        <w:rPr>
          <w:bCs/>
          <w:lang w:val="nl-NL"/>
        </w:rPr>
        <w:t xml:space="preserve"> sau: chi tiền tiếp xúc cử tri 200.000đ/lần/tổ</w:t>
      </w:r>
      <w:r>
        <w:rPr>
          <w:bCs/>
          <w:lang w:val="nl-NL"/>
        </w:rPr>
        <w:t>; chi tiền thăm bệnh đại biểu hội đồng nhân dân nằm viện 200.000đ/người/lần và một năm không quá 02 lần; phúng điếu đại biểu HĐND đương nhiệm từ trần 500.000đ.</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Ngoài ra đối với các buổi tập huấn, triển khai văn bản quy phạm pháp luật, các chủ trương, chính sách của Đảng và Nhà nước. Tùy theo tính chất công việc, thời gian mà có thể hỗ trợ tiền ăn cho đại biểu tham dự.</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b) Về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 Chi tiền ăn có 02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4658C7" w:rsidRDefault="004658C7" w:rsidP="004658C7">
      <w:pPr>
        <w:pStyle w:val="BodyTextIndent2"/>
        <w:spacing w:before="80" w:after="80" w:line="288" w:lineRule="auto"/>
        <w:ind w:left="0" w:firstLine="397"/>
        <w:jc w:val="both"/>
        <w:rPr>
          <w:bCs/>
          <w:lang w:val="nl-NL"/>
        </w:rPr>
      </w:pPr>
      <w:r>
        <w:rPr>
          <w:bCs/>
          <w:lang w:val="nl-NL"/>
        </w:rPr>
        <w:tab/>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4658C7" w:rsidRDefault="004658C7" w:rsidP="004658C7">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4658C7" w:rsidRDefault="004658C7" w:rsidP="004658C7">
      <w:pPr>
        <w:pStyle w:val="BodyTextIndent2"/>
        <w:spacing w:before="80" w:after="80" w:line="288" w:lineRule="auto"/>
        <w:ind w:left="0" w:firstLine="397"/>
        <w:jc w:val="both"/>
        <w:rPr>
          <w:bCs/>
          <w:lang w:val="nl-NL"/>
        </w:rPr>
      </w:pPr>
      <w:r>
        <w:rPr>
          <w:bCs/>
          <w:lang w:val="nl-NL"/>
        </w:rPr>
        <w:t>c) Quy định về hóa đơn:</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dưới 200.000đ chỉ cần hóa đơn thông thường, không cần hóa đơn đỏ.</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4658C7" w:rsidRDefault="004658C7" w:rsidP="004658C7">
      <w:pPr>
        <w:pStyle w:val="BodyTextIndent2"/>
        <w:spacing w:before="80" w:after="80" w:line="288" w:lineRule="auto"/>
        <w:ind w:left="0" w:firstLine="397"/>
        <w:jc w:val="both"/>
        <w:rPr>
          <w:b/>
          <w:bCs/>
          <w:lang w:val="nl-NL"/>
        </w:rPr>
      </w:pPr>
      <w:r>
        <w:rPr>
          <w:b/>
          <w:bCs/>
          <w:lang w:val="nl-NL"/>
        </w:rPr>
        <w:t>5. Quy định chế độ tiếp khách và công tác phí:</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 Chế độ tiếp khách:</w:t>
      </w:r>
    </w:p>
    <w:p w:rsidR="004658C7" w:rsidRDefault="004658C7" w:rsidP="004658C7">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4658C7">
      <w:pPr>
        <w:pStyle w:val="BodyTextIndent2"/>
        <w:spacing w:before="80" w:after="80" w:line="288" w:lineRule="auto"/>
        <w:ind w:left="0" w:firstLine="397"/>
        <w:jc w:val="both"/>
        <w:rPr>
          <w:bCs/>
          <w:lang w:val="nl-NL"/>
        </w:rPr>
      </w:pPr>
      <w:r>
        <w:rPr>
          <w:bCs/>
          <w:lang w:val="nl-NL"/>
        </w:rPr>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4658C7" w:rsidRDefault="004658C7" w:rsidP="004658C7">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đối tượng và định mức chi mời cơm:</w:t>
      </w:r>
    </w:p>
    <w:p w:rsidR="004658C7" w:rsidRDefault="004658C7" w:rsidP="004658C7">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4658C7" w:rsidRPr="00797F1D" w:rsidRDefault="004658C7" w:rsidP="004658C7">
      <w:pPr>
        <w:pStyle w:val="BodyTextIndent2"/>
        <w:spacing w:before="80" w:after="80" w:line="288" w:lineRule="auto"/>
        <w:ind w:left="0" w:firstLine="397"/>
        <w:jc w:val="both"/>
        <w:rPr>
          <w:b/>
          <w:bCs/>
          <w:i/>
          <w:lang w:val="nl-NL"/>
        </w:rPr>
      </w:pPr>
      <w:r w:rsidRPr="00797F1D">
        <w:rPr>
          <w:b/>
          <w:bCs/>
          <w:i/>
          <w:lang w:val="nl-NL"/>
        </w:rPr>
        <w:t>b) Chế độ công tác phí và làm ngoài giờ hành chính</w:t>
      </w:r>
    </w:p>
    <w:p w:rsidR="004658C7" w:rsidRDefault="004658C7" w:rsidP="004658C7">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4658C7" w:rsidRDefault="004658C7" w:rsidP="004658C7">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4658C7" w:rsidRDefault="004658C7" w:rsidP="004658C7">
      <w:pPr>
        <w:spacing w:before="80" w:after="80" w:line="288" w:lineRule="auto"/>
        <w:ind w:firstLine="397"/>
        <w:jc w:val="both"/>
        <w:rPr>
          <w:i/>
          <w:snapToGrid w:val="0"/>
          <w:color w:val="000000"/>
        </w:rPr>
      </w:pPr>
      <w:r>
        <w:rPr>
          <w:i/>
          <w:snapToGrid w:val="0"/>
          <w:color w:val="000000"/>
        </w:rPr>
        <w:t>2. Các điều kiện để được thanh toán công tác phí</w:t>
      </w:r>
    </w:p>
    <w:p w:rsidR="004658C7" w:rsidRDefault="004658C7" w:rsidP="004658C7">
      <w:pPr>
        <w:spacing w:before="80" w:after="80" w:line="288" w:lineRule="auto"/>
        <w:ind w:firstLine="397"/>
        <w:jc w:val="both"/>
        <w:rPr>
          <w:snapToGrid w:val="0"/>
          <w:color w:val="000000"/>
        </w:rPr>
      </w:pPr>
      <w:r>
        <w:rPr>
          <w:snapToGrid w:val="0"/>
          <w:color w:val="000000"/>
        </w:rPr>
        <w:t>- Được Thủ trưởng cơ quan, đơn vị  cử đi công tác;</w:t>
      </w:r>
    </w:p>
    <w:p w:rsidR="004658C7" w:rsidRDefault="004658C7" w:rsidP="004658C7">
      <w:pPr>
        <w:spacing w:before="80" w:after="80" w:line="288" w:lineRule="auto"/>
        <w:ind w:firstLine="397"/>
        <w:jc w:val="both"/>
        <w:rPr>
          <w:snapToGrid w:val="0"/>
          <w:color w:val="000000"/>
        </w:rPr>
      </w:pPr>
      <w:r>
        <w:rPr>
          <w:snapToGrid w:val="0"/>
          <w:color w:val="000000"/>
        </w:rPr>
        <w:t>- Thực hiện đúng nhiệm vụ được giao;</w:t>
      </w:r>
    </w:p>
    <w:p w:rsidR="004658C7" w:rsidRDefault="004658C7" w:rsidP="004658C7">
      <w:pPr>
        <w:spacing w:before="80" w:after="80" w:line="288" w:lineRule="auto"/>
        <w:ind w:firstLine="397"/>
        <w:jc w:val="both"/>
        <w:rPr>
          <w:snapToGrid w:val="0"/>
          <w:color w:val="000000"/>
        </w:rPr>
      </w:pPr>
      <w:r>
        <w:rPr>
          <w:snapToGrid w:val="0"/>
          <w:color w:val="000000"/>
        </w:rPr>
        <w:t>- Có đủ các chứng từ để thanh toán theo quy định .</w:t>
      </w:r>
    </w:p>
    <w:p w:rsidR="004658C7" w:rsidRDefault="004658C7" w:rsidP="004658C7">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4658C7" w:rsidRDefault="004658C7" w:rsidP="004658C7">
      <w:pPr>
        <w:spacing w:before="80" w:after="80" w:line="288" w:lineRule="auto"/>
        <w:ind w:firstLine="397"/>
        <w:jc w:val="both"/>
        <w:rPr>
          <w:snapToGrid w:val="0"/>
          <w:color w:val="000000"/>
        </w:rPr>
      </w:pPr>
      <w:r>
        <w:rPr>
          <w:snapToGrid w:val="0"/>
          <w:color w:val="000000"/>
        </w:rPr>
        <w:t>- Những ngày làm việc riêng trong thời gian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4658C7" w:rsidRDefault="004658C7" w:rsidP="004658C7">
      <w:pPr>
        <w:spacing w:before="80" w:after="80" w:line="288" w:lineRule="auto"/>
        <w:ind w:firstLine="397"/>
        <w:jc w:val="both"/>
        <w:rPr>
          <w:snapToGrid w:val="0"/>
          <w:color w:val="000000"/>
        </w:rPr>
      </w:pPr>
      <w:r>
        <w:rPr>
          <w:i/>
          <w:snapToGrid w:val="0"/>
          <w:color w:val="000000"/>
        </w:rPr>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4658C7" w:rsidRDefault="004658C7" w:rsidP="004658C7">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4658C7" w:rsidRDefault="004658C7" w:rsidP="004658C7">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4658C7" w:rsidRPr="00435694" w:rsidRDefault="004658C7" w:rsidP="004658C7">
      <w:pPr>
        <w:spacing w:before="80" w:after="80" w:line="288" w:lineRule="auto"/>
        <w:ind w:firstLine="397"/>
        <w:jc w:val="both"/>
        <w:rPr>
          <w:snapToGrid w:val="0"/>
          <w:color w:val="000000"/>
          <w:spacing w:val="-8"/>
        </w:rPr>
      </w:pPr>
      <w:r>
        <w:rPr>
          <w:snapToGrid w:val="0"/>
          <w:color w:val="000000"/>
          <w:spacing w:val="-8"/>
        </w:rPr>
        <w:lastRenderedPageBreak/>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4658C7" w:rsidRDefault="004658C7" w:rsidP="004658C7">
      <w:pPr>
        <w:spacing w:before="80" w:after="80" w:line="288" w:lineRule="auto"/>
        <w:ind w:firstLine="397"/>
        <w:jc w:val="both"/>
        <w:rPr>
          <w:snapToGrid w:val="0"/>
          <w:color w:val="000000"/>
        </w:rPr>
      </w:pPr>
      <w:r>
        <w:rPr>
          <w:snapToGrid w:val="0"/>
          <w:color w:val="000000"/>
        </w:rPr>
        <w:t xml:space="preserve">7. Phụ cấp lưu trú: </w:t>
      </w:r>
    </w:p>
    <w:p w:rsidR="004658C7" w:rsidRDefault="004658C7" w:rsidP="004658C7">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4658C7" w:rsidRDefault="004658C7" w:rsidP="004658C7">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  </w:t>
      </w:r>
      <w:r w:rsidRPr="00435694">
        <w:rPr>
          <w:snapToGrid w:val="0"/>
          <w:color w:val="000000"/>
          <w:spacing w:val="-14"/>
        </w:rPr>
        <w:t>15</w:t>
      </w:r>
      <w:r w:rsidRPr="00435694">
        <w:rPr>
          <w:spacing w:val="-14"/>
        </w:rPr>
        <w:t>0.000 đồng/người/</w:t>
      </w:r>
      <w:r w:rsidRPr="00435694">
        <w:rPr>
          <w:snapToGrid w:val="0"/>
          <w:color w:val="000000"/>
          <w:spacing w:val="-14"/>
        </w:rPr>
        <w:t>ngày.</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Pr="00435694">
        <w:rPr>
          <w:snapToGrid w:val="0"/>
          <w:color w:val="000000"/>
        </w:rPr>
        <w:t xml:space="preserve">100.000 </w:t>
      </w:r>
      <w:r w:rsidRPr="00435694">
        <w:t>đồng/</w:t>
      </w:r>
      <w:r w:rsidRPr="00435694">
        <w:rPr>
          <w:snapToGrid w:val="0"/>
          <w:color w:val="000000"/>
        </w:rPr>
        <w:t xml:space="preserve">ngày. </w:t>
      </w:r>
    </w:p>
    <w:p w:rsidR="004658C7" w:rsidRDefault="004658C7" w:rsidP="004658C7">
      <w:pPr>
        <w:spacing w:before="80" w:after="80" w:line="288" w:lineRule="auto"/>
        <w:ind w:firstLine="397"/>
        <w:jc w:val="both"/>
        <w:rPr>
          <w:snapToGrid w:val="0"/>
          <w:color w:val="000000"/>
        </w:rPr>
      </w:pPr>
      <w:r>
        <w:rPr>
          <w:snapToGrid w:val="0"/>
          <w:color w:val="000000"/>
        </w:rPr>
        <w:t>8. Thanh toán tiền thuê phòng nghỉ tại nơi đến công tác:</w:t>
      </w:r>
    </w:p>
    <w:p w:rsidR="004658C7" w:rsidRDefault="004658C7" w:rsidP="004658C7">
      <w:pPr>
        <w:spacing w:before="80" w:after="80" w:line="288" w:lineRule="auto"/>
        <w:ind w:firstLine="397"/>
        <w:jc w:val="both"/>
        <w:rPr>
          <w:snapToGrid w:val="0"/>
          <w:color w:val="000000"/>
        </w:rPr>
      </w:pPr>
      <w:r>
        <w:rPr>
          <w:snapToGrid w:val="0"/>
          <w:color w:val="000000"/>
        </w:rPr>
        <w:t>* Người được cơ quan, đơn vị cử đi công tác được thanh toán tiền thuê chỗ nghỉ theo phương thức thanh toán khoán theo các mức như sau:</w:t>
      </w:r>
    </w:p>
    <w:p w:rsidR="004658C7" w:rsidRDefault="004658C7" w:rsidP="004658C7">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4658C7" w:rsidRDefault="004658C7" w:rsidP="004658C7">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4658C7" w:rsidRDefault="004658C7" w:rsidP="004658C7">
      <w:pPr>
        <w:spacing w:before="80" w:after="80" w:line="288" w:lineRule="auto"/>
        <w:ind w:firstLine="397"/>
        <w:jc w:val="both"/>
      </w:pPr>
      <w:r>
        <w:t xml:space="preserve">- Đi công tác tại các vùng còn lại: </w:t>
      </w:r>
    </w:p>
    <w:p w:rsidR="004658C7" w:rsidRPr="00435694" w:rsidRDefault="004658C7" w:rsidP="004658C7">
      <w:pPr>
        <w:spacing w:before="80" w:after="80" w:line="288" w:lineRule="auto"/>
        <w:ind w:firstLine="397"/>
        <w:jc w:val="both"/>
        <w:rPr>
          <w:spacing w:val="-26"/>
        </w:rPr>
      </w:pPr>
      <w:r>
        <w:t xml:space="preserve">  + Tại các vùng còn lại trong tỉnh: </w:t>
      </w:r>
      <w:r w:rsidR="00E455FC">
        <w:t>(theo hóa đơn, nhưng không quá</w:t>
      </w:r>
      <w:r>
        <w:rPr>
          <w:spacing w:val="-26"/>
        </w:rPr>
        <w:t xml:space="preserve"> </w:t>
      </w:r>
      <w:r w:rsidR="00E455FC">
        <w:rPr>
          <w:spacing w:val="-26"/>
        </w:rPr>
        <w:t>15</w:t>
      </w:r>
      <w:r w:rsidRPr="00435694">
        <w:rPr>
          <w:spacing w:val="-26"/>
        </w:rPr>
        <w:t>0.000</w:t>
      </w:r>
      <w:r w:rsidR="0070465F">
        <w:rPr>
          <w:spacing w:val="-26"/>
        </w:rPr>
        <w:t xml:space="preserve"> đồng/ngày/người</w:t>
      </w:r>
      <w:r w:rsidRPr="00435694">
        <w:rPr>
          <w:snapToGrid w:val="0"/>
          <w:color w:val="000000"/>
          <w:spacing w:val="-26"/>
        </w:rPr>
        <w:t>;</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4658C7" w:rsidRDefault="004658C7" w:rsidP="004658C7">
      <w:pPr>
        <w:spacing w:before="80" w:after="80" w:line="288" w:lineRule="auto"/>
        <w:ind w:firstLine="397"/>
        <w:jc w:val="both"/>
        <w:rPr>
          <w:snapToGrid w:val="0"/>
          <w:color w:val="000000"/>
        </w:rPr>
      </w:pPr>
      <w:r>
        <w:rPr>
          <w:snapToGrid w:val="0"/>
          <w:color w:val="000000"/>
        </w:rPr>
        <w:t>9. Trường hợp đi công tác theo đoàn công tác liên ngành, liên cơ quan</w:t>
      </w:r>
    </w:p>
    <w:p w:rsidR="004658C7" w:rsidRDefault="004658C7" w:rsidP="004658C7">
      <w:pPr>
        <w:spacing w:before="80" w:after="80" w:line="288" w:lineRule="auto"/>
        <w:ind w:firstLine="397"/>
        <w:jc w:val="both"/>
        <w:rPr>
          <w:snapToGrid w:val="0"/>
          <w:color w:val="000000"/>
        </w:rPr>
      </w:pPr>
      <w:r>
        <w:rPr>
          <w:snapToGrid w:val="0"/>
          <w:color w:val="000000"/>
        </w:rPr>
        <w:lastRenderedPageBreak/>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4658C7" w:rsidRDefault="004658C7" w:rsidP="004658C7">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Công văn trưng tập ( Thư mời, công văn mời) cán bộ, công chức, viên chức thuộc các cơ quan, đơn vị khác đi công tác trong đó ghi rõ trcáh nhiệm thanh toán các khoản chi phí cho chuyến đi công tác của mỗi cơ quan, đơn vị.</w:t>
      </w:r>
    </w:p>
    <w:p w:rsidR="004658C7" w:rsidRDefault="004658C7" w:rsidP="004658C7">
      <w:pPr>
        <w:spacing w:before="80" w:after="80" w:line="288" w:lineRule="auto"/>
        <w:ind w:firstLine="397"/>
        <w:jc w:val="both"/>
      </w:pPr>
      <w:r>
        <w:t>1</w:t>
      </w:r>
      <w:r w:rsidR="0070465F">
        <w:t>0</w:t>
      </w:r>
      <w:r>
        <w:t xml:space="preserve">. Thanh toán khoán tiền công tác phí hàng tháng: </w:t>
      </w:r>
      <w:r w:rsidRPr="00435694">
        <w:t>( Có danh sách kèm theo</w:t>
      </w:r>
      <w:r>
        <w:t>)</w:t>
      </w:r>
    </w:p>
    <w:p w:rsidR="004658C7" w:rsidRDefault="004658C7" w:rsidP="004658C7">
      <w:pPr>
        <w:spacing w:before="80" w:after="80" w:line="288" w:lineRule="auto"/>
        <w:ind w:firstLine="397"/>
        <w:jc w:val="both"/>
        <w:rPr>
          <w:iCs/>
        </w:rPr>
      </w:pPr>
      <w:r>
        <w:rPr>
          <w:b/>
          <w:i/>
        </w:rPr>
        <w:tab/>
      </w:r>
      <w:r>
        <w:t xml:space="preserve">Mức thanh toán: </w:t>
      </w:r>
      <w:r w:rsidRPr="00527C0D">
        <w:rPr>
          <w:color w:val="FF0000"/>
        </w:rPr>
        <w:t>300.000đ</w:t>
      </w:r>
      <w:r>
        <w:t xml:space="preserve">/người/1 tháng và </w:t>
      </w:r>
      <w:r>
        <w:rPr>
          <w:iCs/>
        </w:rPr>
        <w:t>được thanh toán hàng tháng cùng với việc trả lương hoặc trả theo quý, theo năm, trường hợp một số chức danh đi công tác thường xuyên trên 15 ngày/tháng (như VP, kế toán giao dịch</w:t>
      </w:r>
      <w:r w:rsidR="00E455FC">
        <w:rPr>
          <w:iCs/>
        </w:rPr>
        <w:t xml:space="preserve"> và một số chức danh phải thường xuyên đi công tác khác)</w:t>
      </w:r>
      <w:r>
        <w:rPr>
          <w:iCs/>
        </w:rPr>
        <w:t xml:space="preserve"> thì được thanh toán 500.000đ/người/tháng (tùy vào nguồn ngân sách địa phương).</w:t>
      </w:r>
    </w:p>
    <w:p w:rsidR="004658C7" w:rsidRDefault="004658C7" w:rsidP="004658C7">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4658C7" w:rsidRDefault="004658C7" w:rsidP="004658C7">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 chi mỗi tuần một con dấu công tác. Riêng đối người được cử học lớp đối tượng đảng, đảng viên đi học lớp đảng viên mới, đi tập huấn từ 7 đến 15 ngày thì được chi mỗi ngày 01 dấu công tác và không được chi tiền lưu trú. Đối với các lớp tập huấn ngoài tỉnh có xe đưa rước và được sắp xếp ăn nghỉ thì không được tính công tác phí.</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4658C7" w:rsidRDefault="004658C7" w:rsidP="004658C7">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4658C7" w:rsidRPr="00435694" w:rsidRDefault="004658C7" w:rsidP="004658C7">
      <w:pPr>
        <w:spacing w:before="80" w:after="80" w:line="288" w:lineRule="auto"/>
        <w:ind w:firstLine="397"/>
        <w:jc w:val="both"/>
        <w:rPr>
          <w:lang w:val="nl-NL"/>
        </w:rPr>
      </w:pPr>
      <w:r w:rsidRPr="00435694">
        <w:rPr>
          <w:lang w:val="nl-NL"/>
        </w:rPr>
        <w:lastRenderedPageBreak/>
        <w:t>Tiền lương làm thêm giờ = tiền lương giờ x 200% x số giờ làm thực tế làm thêm</w:t>
      </w:r>
    </w:p>
    <w:p w:rsidR="004658C7" w:rsidRPr="00435694" w:rsidRDefault="004658C7" w:rsidP="004658C7">
      <w:pPr>
        <w:spacing w:before="80" w:after="80" w:line="288" w:lineRule="auto"/>
        <w:ind w:firstLine="397"/>
        <w:rPr>
          <w:lang w:val="nl-NL"/>
        </w:rPr>
      </w:pPr>
      <w:r w:rsidRPr="00435694">
        <w:rPr>
          <w:lang w:val="nl-NL"/>
        </w:rPr>
        <w:t xml:space="preserve">                                        (Tiền lương + phụ cấp) 1 tháng</w:t>
      </w:r>
    </w:p>
    <w:p w:rsidR="004658C7" w:rsidRPr="00435694" w:rsidRDefault="008B5808" w:rsidP="004658C7">
      <w:pPr>
        <w:spacing w:before="80" w:after="80" w:line="288" w:lineRule="auto"/>
        <w:ind w:firstLine="397"/>
        <w:rPr>
          <w:sz w:val="22"/>
          <w:lang w:val="nl-NL"/>
        </w:rPr>
      </w:pPr>
      <w:r>
        <w:rPr>
          <w:noProof/>
        </w:rPr>
        <mc:AlternateContent>
          <mc:Choice Requires="wps">
            <w:drawing>
              <wp:anchor distT="0" distB="0" distL="114300" distR="114300" simplePos="0" relativeHeight="251660800" behindDoc="0" locked="0" layoutInCell="1" allowOverlap="1">
                <wp:simplePos x="0" y="0"/>
                <wp:positionH relativeFrom="column">
                  <wp:posOffset>2047875</wp:posOffset>
                </wp:positionH>
                <wp:positionV relativeFrom="paragraph">
                  <wp:posOffset>114935</wp:posOffset>
                </wp:positionV>
                <wp:extent cx="22860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9.05pt" to="34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Wo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M1DZ3rjCgio1M6G2uhZvZitpt8dUrpqiTrwyPD1YiAtCxnJm5SwcQbw9/0XzSCGHL2ObTo3&#10;tguQ0AB0jmpc7mrws0cUDvN8Pkt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"/>
            </w:pict>
          </mc:Fallback>
        </mc:AlternateContent>
      </w:r>
      <w:r w:rsidR="004658C7" w:rsidRPr="00435694">
        <w:rPr>
          <w:lang w:val="nl-NL"/>
        </w:rPr>
        <w:t xml:space="preserve">Tiền lương giờ      = </w:t>
      </w:r>
    </w:p>
    <w:p w:rsidR="004658C7" w:rsidRDefault="004658C7" w:rsidP="004658C7">
      <w:pPr>
        <w:spacing w:before="80" w:after="80" w:line="288" w:lineRule="auto"/>
        <w:ind w:firstLine="397"/>
        <w:rPr>
          <w:b/>
          <w:lang w:val="nl-NL"/>
        </w:rPr>
      </w:pPr>
      <w:r>
        <w:rPr>
          <w:lang w:val="nl-NL"/>
        </w:rPr>
        <w:t xml:space="preserve">                                                    22 ngày x 8 giờ   (176 giờ) </w:t>
      </w:r>
    </w:p>
    <w:p w:rsidR="004658C7" w:rsidRDefault="004658C7" w:rsidP="004658C7">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4658C7" w:rsidRDefault="004658C7" w:rsidP="004658C7">
      <w:pPr>
        <w:pStyle w:val="BodyTextIndent2"/>
        <w:spacing w:before="80" w:after="80" w:line="288" w:lineRule="auto"/>
        <w:ind w:left="0" w:firstLine="397"/>
        <w:jc w:val="both"/>
        <w:rPr>
          <w:bCs/>
          <w:lang w:val="nl-NL"/>
        </w:rPr>
      </w:pPr>
      <w:r>
        <w:rPr>
          <w:bCs/>
          <w:lang w:val="nl-NL"/>
        </w:rPr>
        <w:t>- Cán bộ, công chức, người hoạt động không chuyên trách có quyết định cử đi học của cơ quan có thẩm quyền thì được chi hỗ trợ các khoản như sau: chi tiền học phí (nếu có), tiền tài liệu không quá 400.000đ/người/năm.</w:t>
      </w:r>
    </w:p>
    <w:p w:rsidR="004658C7" w:rsidRDefault="004658C7" w:rsidP="00E455FC">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w:t>
      </w:r>
      <w:r w:rsidR="0070465F">
        <w:rPr>
          <w:bCs/>
          <w:lang w:val="nl-NL"/>
        </w:rPr>
        <w:t>i mức chi là 200.000đ/người/ngày</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4658C7" w:rsidRDefault="004658C7" w:rsidP="004658C7">
      <w:pPr>
        <w:pStyle w:val="BodyTextIndent2"/>
        <w:spacing w:before="80" w:after="80" w:line="288" w:lineRule="auto"/>
        <w:ind w:left="0" w:firstLine="397"/>
        <w:jc w:val="both"/>
        <w:rPr>
          <w:bCs/>
          <w:lang w:val="nl-NL"/>
        </w:rPr>
      </w:pPr>
      <w:r>
        <w:rPr>
          <w:bCs/>
          <w:lang w:val="nl-NL"/>
        </w:rPr>
        <w:t>- Chi tặng bàn giao nhà tình thương cho hộ nghèo, cận nghèo với mức chi không quá 100.000đ; nhà tình nghĩa không quá 200.000đ.</w:t>
      </w:r>
    </w:p>
    <w:p w:rsidR="004658C7" w:rsidRDefault="004658C7" w:rsidP="004658C7">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4658C7" w:rsidRDefault="004658C7" w:rsidP="004658C7">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w:t>
      </w:r>
      <w:r w:rsidR="0070465F">
        <w:rPr>
          <w:bCs/>
          <w:lang w:val="nl-NL"/>
        </w:rPr>
        <w:t>hăn về kinh tế thì được hỗ trợ 1.0</w:t>
      </w:r>
      <w:r>
        <w:rPr>
          <w:bCs/>
          <w:lang w:val="nl-NL"/>
        </w:rPr>
        <w:t>00.000đ/người, một năm không quá 02 lần.</w:t>
      </w:r>
    </w:p>
    <w:p w:rsidR="004658C7" w:rsidRDefault="004658C7" w:rsidP="004658C7">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4658C7" w:rsidRDefault="004658C7" w:rsidP="004658C7">
      <w:pPr>
        <w:pStyle w:val="BodyTextIndent2"/>
        <w:spacing w:before="80" w:after="80" w:line="288" w:lineRule="auto"/>
        <w:ind w:left="0" w:firstLine="397"/>
        <w:jc w:val="both"/>
        <w:rPr>
          <w:bCs/>
          <w:lang w:val="nl-NL"/>
        </w:rPr>
      </w:pPr>
      <w:r>
        <w:rPr>
          <w:bCs/>
          <w:lang w:val="nl-NL"/>
        </w:rPr>
        <w:t>Chi cho công tác quốc phòng và an ninh theo tỷ lệ 60% chi cho quốc phòng và 40% chi cho lĩnh vực an ninh gồm các nội dung sau:</w:t>
      </w:r>
    </w:p>
    <w:p w:rsidR="004658C7" w:rsidRDefault="004658C7" w:rsidP="004658C7">
      <w:pPr>
        <w:pStyle w:val="BodyTextIndent2"/>
        <w:spacing w:before="80" w:after="80" w:line="288" w:lineRule="auto"/>
        <w:ind w:left="0" w:firstLine="397"/>
        <w:jc w:val="both"/>
        <w:rPr>
          <w:bCs/>
          <w:lang w:val="nl-NL"/>
        </w:rPr>
      </w:pPr>
      <w:r>
        <w:rPr>
          <w:bCs/>
          <w:lang w:val="nl-NL"/>
        </w:rPr>
        <w:t>- Chi hỗ trợ cho công tác huấn luyện lực lượng dân quân tự vệ gồm: chi hỗ trợ tiền ăn đối với huấn luyện ngoài xã, trợ cấp ngày công lao động theo quy định hiện hành.</w:t>
      </w:r>
    </w:p>
    <w:p w:rsidR="004658C7" w:rsidRDefault="004658C7" w:rsidP="004658C7">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w:t>
      </w:r>
      <w:r>
        <w:rPr>
          <w:bCs/>
          <w:lang w:val="nl-NL"/>
        </w:rPr>
        <w:lastRenderedPageBreak/>
        <w:t xml:space="preserve">30.000đ/người, xét duyệt </w:t>
      </w:r>
      <w:r w:rsidR="00101ABE">
        <w:rPr>
          <w:bCs/>
          <w:lang w:val="nl-NL"/>
        </w:rPr>
        <w:t>hồ sơ chính sách</w:t>
      </w:r>
      <w:r>
        <w:rPr>
          <w:bCs/>
          <w:lang w:val="nl-NL"/>
        </w:rPr>
        <w:t xml:space="preserve"> 10.000đ/ngày/người (thành viên hội đồng NVQS xã) và 30.000đ/người/buổi (đối với đại biểu thôn), hỗ trợ </w:t>
      </w:r>
      <w:r w:rsidR="00101ABE">
        <w:rPr>
          <w:bCs/>
          <w:lang w:val="nl-NL"/>
        </w:rPr>
        <w:t>tiền nước uống cho ngày hội Đại đoàn kết 2</w:t>
      </w:r>
      <w:r>
        <w:rPr>
          <w:bCs/>
          <w:lang w:val="nl-NL"/>
        </w:rPr>
        <w:t>00.000đ/thôn, hỗ trợ tổ chức lễ tiễn đưa thanh niên lên đường nhập ngũ 30.000đ/người, chi hỗ trợ cho thanh niên lên đường nhập ngũ</w:t>
      </w:r>
      <w:r w:rsidR="00101ABE">
        <w:rPr>
          <w:bCs/>
          <w:lang w:val="nl-NL"/>
        </w:rPr>
        <w:t xml:space="preserve"> không quá</w:t>
      </w:r>
      <w:r>
        <w:rPr>
          <w:bCs/>
          <w:lang w:val="nl-NL"/>
        </w:rPr>
        <w:t xml:space="preserve"> 300.000đ</w:t>
      </w:r>
      <w:r w:rsidR="00101ABE">
        <w:rPr>
          <w:bCs/>
          <w:lang w:val="nl-NL"/>
        </w:rPr>
        <w:t>/thanh niên.</w:t>
      </w:r>
    </w:p>
    <w:p w:rsidR="004658C7" w:rsidRDefault="004658C7" w:rsidP="004658C7">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4658C7" w:rsidRDefault="004658C7" w:rsidP="004658C7">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4658C7" w:rsidRDefault="004658C7" w:rsidP="004658C7">
      <w:pPr>
        <w:pStyle w:val="BodyTextIndent2"/>
        <w:spacing w:before="80" w:after="80" w:line="288" w:lineRule="auto"/>
        <w:ind w:left="0" w:firstLine="397"/>
        <w:jc w:val="both"/>
        <w:rPr>
          <w:bCs/>
          <w:lang w:val="nl-NL"/>
        </w:rPr>
      </w:pPr>
      <w:r>
        <w:rPr>
          <w:bCs/>
          <w:lang w:val="nl-NL"/>
        </w:rPr>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4658C7" w:rsidRPr="00101ABE" w:rsidRDefault="00101ABE" w:rsidP="004658C7">
      <w:pPr>
        <w:pStyle w:val="BodyTextIndent2"/>
        <w:spacing w:before="80" w:after="80" w:line="288" w:lineRule="auto"/>
        <w:ind w:left="0" w:firstLine="397"/>
        <w:jc w:val="both"/>
        <w:rPr>
          <w:bCs/>
          <w:i/>
          <w:lang w:val="nl-NL"/>
        </w:rPr>
      </w:pPr>
      <w:r w:rsidRPr="00101ABE">
        <w:rPr>
          <w:bCs/>
          <w:i/>
          <w:lang w:val="nl-NL"/>
        </w:rPr>
        <w:t xml:space="preserve">=&gt; </w:t>
      </w:r>
      <w:r w:rsidR="004658C7" w:rsidRPr="00101ABE">
        <w:rPr>
          <w:bCs/>
          <w:i/>
          <w:lang w:val="nl-NL"/>
        </w:rPr>
        <w:t xml:space="preserve">Các </w:t>
      </w:r>
      <w:r w:rsidRPr="00101ABE">
        <w:rPr>
          <w:bCs/>
          <w:i/>
          <w:lang w:val="nl-NL"/>
        </w:rPr>
        <w:t xml:space="preserve">khoản </w:t>
      </w:r>
      <w:r w:rsidR="004658C7" w:rsidRPr="00101ABE">
        <w:rPr>
          <w:bCs/>
          <w:i/>
          <w:lang w:val="nl-NL"/>
        </w:rPr>
        <w:t>định mức chi nêu trên sẽ bị giới hạn nếu không đảm bảo cân đối giữa thu và chi.</w:t>
      </w:r>
    </w:p>
    <w:p w:rsidR="004658C7" w:rsidRDefault="004658C7" w:rsidP="004658C7">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4658C7" w:rsidRDefault="004658C7" w:rsidP="004658C7">
      <w:pPr>
        <w:pStyle w:val="BodyTextIndent2"/>
        <w:spacing w:before="80" w:after="80" w:line="288" w:lineRule="auto"/>
        <w:ind w:left="0" w:firstLine="397"/>
        <w:jc w:val="both"/>
        <w:rPr>
          <w:bCs/>
          <w:lang w:val="nl-NL"/>
        </w:rPr>
      </w:pPr>
      <w:r>
        <w:rPr>
          <w:bCs/>
          <w:lang w:val="nl-NL"/>
        </w:rPr>
        <w:t>a) Mua sắm tài sản cố định:</w:t>
      </w:r>
    </w:p>
    <w:p w:rsidR="004658C7" w:rsidRDefault="004658C7" w:rsidP="004658C7">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Các ngành có nhu cầu mua sắm tài sản mới phải xin ý kiến và được sự đồng ý phê duyệt của Chủ tịch Ủy ban nhân dân mới được mua. Tài sản thực hiện mua sắm, xây dựng phải tuân thủ theo qui định của ngành Tài chính, nếu tài sản trên 10.000.000đ/chủng loại thì phải có văn bản duyệt giá của Ủy ban nhân dân huyện; nếu tài sản dưới 10.000.000đ/chủng loại thì phải có 03 bản báo giá của 03 đơn vị khác nhau.</w:t>
      </w:r>
    </w:p>
    <w:p w:rsidR="004658C7" w:rsidRDefault="004658C7" w:rsidP="004658C7">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4658C7" w:rsidRDefault="004658C7" w:rsidP="004658C7">
      <w:pPr>
        <w:pStyle w:val="BodyTextIndent2"/>
        <w:spacing w:before="80" w:after="80" w:line="288" w:lineRule="auto"/>
        <w:ind w:left="0" w:firstLine="397"/>
        <w:jc w:val="both"/>
        <w:rPr>
          <w:lang w:val="nl-NL"/>
        </w:rPr>
      </w:pPr>
      <w:r>
        <w:rPr>
          <w:lang w:val="nl-NL"/>
        </w:rPr>
        <w:t>b) Thuê mướn và sửa chữa thường xuyên:</w:t>
      </w:r>
    </w:p>
    <w:p w:rsidR="004658C7" w:rsidRDefault="004658C7" w:rsidP="004658C7">
      <w:pPr>
        <w:pStyle w:val="BodyTextIndent2"/>
        <w:spacing w:before="80" w:after="80" w:line="288" w:lineRule="auto"/>
        <w:ind w:left="0" w:firstLine="397"/>
        <w:jc w:val="both"/>
        <w:rPr>
          <w:lang w:val="nl-NL"/>
        </w:rPr>
      </w:pPr>
      <w:r>
        <w:rPr>
          <w:lang w:val="nl-NL"/>
        </w:rPr>
        <w:lastRenderedPageBreak/>
        <w:t>- 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4658C7" w:rsidRDefault="004658C7" w:rsidP="004658C7">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4658C7" w:rsidRDefault="004658C7" w:rsidP="004658C7">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4658C7" w:rsidRDefault="004658C7" w:rsidP="004658C7">
      <w:pPr>
        <w:pStyle w:val="BodyTextIndent2"/>
        <w:spacing w:before="80" w:after="80" w:line="288" w:lineRule="auto"/>
        <w:ind w:left="0" w:firstLine="397"/>
        <w:jc w:val="both"/>
        <w:rPr>
          <w:lang w:val="nl-NL"/>
        </w:rPr>
      </w:pPr>
      <w:r>
        <w:rPr>
          <w:lang w:val="nl-NL"/>
        </w:rPr>
        <w:t>c) Xây dựng cơ bản và sửa chữa lớn</w:t>
      </w:r>
    </w:p>
    <w:p w:rsidR="004658C7" w:rsidRDefault="004658C7" w:rsidP="004658C7">
      <w:pPr>
        <w:pStyle w:val="BodyTextIndent2"/>
        <w:spacing w:before="80" w:after="80" w:line="288" w:lineRule="auto"/>
        <w:ind w:left="0" w:firstLine="397"/>
        <w:jc w:val="both"/>
        <w:rPr>
          <w:lang w:val="nl-NL"/>
        </w:rPr>
      </w:pPr>
      <w:r>
        <w:rPr>
          <w:lang w:val="nl-NL"/>
        </w:rPr>
        <w:t>-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thảo hợp đồng (nếu có), Hợp đồng, Biên bản nghiệm thu, Hóa đơn, báo cáo khối lượng hoàn thành, Sổ nhật ký công trình (nếu có) và các chứng từ khác theo quy định. Sau khi nghiệm thu quyết toán công trình đưa vào sử dụng thì trong thời hạn 30 ngày phải làm báo cáo quyết toán công trình với Phòng Tài chính-Kế hoạch và Kho bạc Nhà nước.</w:t>
      </w:r>
    </w:p>
    <w:p w:rsidR="004658C7" w:rsidRDefault="004658C7" w:rsidP="004658C7">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4658C7" w:rsidRDefault="004658C7" w:rsidP="004658C7">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4658C7" w:rsidRDefault="004658C7" w:rsidP="004658C7">
      <w:pPr>
        <w:pStyle w:val="BodyTextIndent2"/>
        <w:spacing w:before="80" w:after="80" w:line="288" w:lineRule="auto"/>
        <w:ind w:left="0" w:firstLine="397"/>
        <w:jc w:val="both"/>
        <w:rPr>
          <w:lang w:val="nl-NL"/>
        </w:rPr>
      </w:pPr>
      <w:r>
        <w:rPr>
          <w:lang w:val="nl-NL"/>
        </w:rPr>
        <w:t>a) Chi hỗ trợ giáo dục</w:t>
      </w:r>
    </w:p>
    <w:p w:rsidR="004658C7" w:rsidRDefault="004658C7" w:rsidP="004658C7">
      <w:pPr>
        <w:spacing w:before="80" w:after="80" w:line="288" w:lineRule="auto"/>
        <w:ind w:firstLine="397"/>
        <w:jc w:val="both"/>
        <w:rPr>
          <w:lang w:val="nl-NL"/>
        </w:rPr>
      </w:pPr>
      <w:r>
        <w:rPr>
          <w:lang w:val="nl-NL"/>
        </w:rPr>
        <w:t>Là các khoản chi hỗ trợ sơ, tổng kết của các trường</w:t>
      </w:r>
      <w:r w:rsidR="00821E7C">
        <w:rPr>
          <w:lang w:val="nl-NL"/>
        </w:rPr>
        <w:t xml:space="preserve"> (nếu có)</w:t>
      </w:r>
      <w:r>
        <w:rPr>
          <w:lang w:val="nl-NL"/>
        </w:rPr>
        <w:t>; tổ chức kỷ niệm ngày nhà giáo Việt Nam, hỗ trợ cô nuôi và kế toán mầm non và các khoản chi khác.</w:t>
      </w:r>
    </w:p>
    <w:p w:rsidR="004658C7" w:rsidRDefault="004658C7" w:rsidP="004658C7">
      <w:pPr>
        <w:pStyle w:val="BodyTextIndent2"/>
        <w:spacing w:before="80" w:after="80" w:line="288" w:lineRule="auto"/>
        <w:ind w:left="0" w:firstLine="397"/>
        <w:jc w:val="both"/>
        <w:rPr>
          <w:lang w:val="nl-NL"/>
        </w:rPr>
      </w:pPr>
      <w:r>
        <w:rPr>
          <w:lang w:val="nl-NL"/>
        </w:rPr>
        <w:t>b) Chi hỗ trợ y tế</w:t>
      </w:r>
    </w:p>
    <w:p w:rsidR="004658C7" w:rsidRDefault="004658C7" w:rsidP="004658C7">
      <w:pPr>
        <w:pStyle w:val="BodyTextIndent2"/>
        <w:spacing w:before="80" w:after="80" w:line="288" w:lineRule="auto"/>
        <w:ind w:left="0" w:firstLine="397"/>
        <w:jc w:val="both"/>
        <w:rPr>
          <w:lang w:val="nl-NL"/>
        </w:rPr>
      </w:pPr>
      <w:r>
        <w:rPr>
          <w:lang w:val="nl-NL"/>
        </w:rPr>
        <w:t xml:space="preserve">Là các khoản chi hỗ trợ cho hoạt động trong lĩnh vực </w:t>
      </w:r>
      <w:r w:rsidR="00821E7C">
        <w:rPr>
          <w:lang w:val="nl-NL"/>
        </w:rPr>
        <w:t>D</w:t>
      </w:r>
      <w:r>
        <w:rPr>
          <w:lang w:val="nl-NL"/>
        </w:rPr>
        <w:t>ân số</w:t>
      </w:r>
      <w:r w:rsidR="00821E7C">
        <w:rPr>
          <w:lang w:val="nl-NL"/>
        </w:rPr>
        <w:t xml:space="preserve"> </w:t>
      </w:r>
      <w:r>
        <w:rPr>
          <w:lang w:val="nl-NL"/>
        </w:rPr>
        <w:t>-</w:t>
      </w:r>
      <w:r w:rsidR="00821E7C">
        <w:rPr>
          <w:lang w:val="nl-NL"/>
        </w:rPr>
        <w:t xml:space="preserve"> K</w:t>
      </w:r>
      <w:r>
        <w:rPr>
          <w:lang w:val="nl-NL"/>
        </w:rPr>
        <w:t>ế hoạch hóa gia đình, hỗ trợ cho hoạt động phòng chống dịch bệnh.</w:t>
      </w:r>
    </w:p>
    <w:p w:rsidR="004658C7" w:rsidRDefault="004658C7" w:rsidP="004658C7">
      <w:pPr>
        <w:pStyle w:val="BodyTextIndent2"/>
        <w:spacing w:before="80" w:after="80" w:line="288" w:lineRule="auto"/>
        <w:ind w:left="0" w:firstLine="397"/>
        <w:jc w:val="both"/>
        <w:rPr>
          <w:lang w:val="nl-NL"/>
        </w:rPr>
      </w:pPr>
      <w:r>
        <w:rPr>
          <w:lang w:val="nl-NL"/>
        </w:rPr>
        <w:t>c) Chi hỗ trợ thu thuế</w:t>
      </w:r>
    </w:p>
    <w:p w:rsidR="004658C7" w:rsidRDefault="004658C7" w:rsidP="004658C7">
      <w:pPr>
        <w:pStyle w:val="BodyTextIndent2"/>
        <w:spacing w:before="80" w:after="80" w:line="288" w:lineRule="auto"/>
        <w:ind w:left="0" w:firstLine="397"/>
        <w:jc w:val="both"/>
        <w:rPr>
          <w:spacing w:val="-6"/>
          <w:lang w:val="nl-NL"/>
        </w:rPr>
      </w:pPr>
      <w:r>
        <w:rPr>
          <w:spacing w:val="-6"/>
          <w:lang w:val="nl-NL"/>
        </w:rPr>
        <w:t>Là các khoản chi phục vụ cho công tác khai thác</w:t>
      </w:r>
      <w:r w:rsidR="00821E7C">
        <w:rPr>
          <w:spacing w:val="-6"/>
          <w:lang w:val="nl-NL"/>
        </w:rPr>
        <w:t xml:space="preserve"> nguồn thu, chống thất thu thuế, chi cho hội đồng tư vấn thuế.</w:t>
      </w:r>
    </w:p>
    <w:p w:rsidR="004658C7" w:rsidRDefault="004658C7" w:rsidP="004658C7">
      <w:pPr>
        <w:pStyle w:val="BodyTextIndent2"/>
        <w:spacing w:before="80" w:after="80" w:line="288" w:lineRule="auto"/>
        <w:ind w:left="0" w:firstLine="397"/>
        <w:jc w:val="both"/>
        <w:rPr>
          <w:b/>
          <w:lang w:val="nl-NL"/>
        </w:rPr>
      </w:pPr>
      <w:r>
        <w:rPr>
          <w:b/>
          <w:lang w:val="nl-NL"/>
        </w:rPr>
        <w:lastRenderedPageBreak/>
        <w:t xml:space="preserve">10. Quy định về </w:t>
      </w:r>
      <w:r>
        <w:rPr>
          <w:b/>
          <w:bCs/>
          <w:lang w:val="nl-NL"/>
        </w:rPr>
        <w:t>tạm ứng và thanh toán tạm ứng:</w:t>
      </w:r>
    </w:p>
    <w:p w:rsidR="004658C7" w:rsidRDefault="004658C7" w:rsidP="004658C7">
      <w:pPr>
        <w:pStyle w:val="BodyTextIndent2"/>
        <w:spacing w:before="80" w:after="80" w:line="288" w:lineRule="auto"/>
        <w:ind w:left="0" w:firstLine="397"/>
        <w:jc w:val="both"/>
        <w:rPr>
          <w:lang w:val="nl-NL"/>
        </w:rPr>
      </w:pPr>
      <w:r>
        <w:rPr>
          <w:lang w:val="nl-NL"/>
        </w:rPr>
        <w:t xml:space="preserve">a) Quy định tạm ứng: </w:t>
      </w:r>
    </w:p>
    <w:p w:rsidR="004658C7" w:rsidRDefault="004658C7" w:rsidP="004658C7">
      <w:pPr>
        <w:pStyle w:val="BodyTextIndent2"/>
        <w:spacing w:before="80" w:after="80" w:line="288" w:lineRule="auto"/>
        <w:ind w:left="54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4658C7" w:rsidRDefault="004658C7" w:rsidP="004658C7">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4658C7" w:rsidRDefault="004658C7" w:rsidP="004658C7">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4658C7" w:rsidRDefault="004658C7" w:rsidP="004658C7">
      <w:pPr>
        <w:pStyle w:val="BodyTextIndent2"/>
        <w:spacing w:before="80" w:after="80" w:line="288" w:lineRule="auto"/>
        <w:ind w:left="0" w:firstLine="397"/>
        <w:jc w:val="both"/>
        <w:rPr>
          <w:bCs/>
          <w:iCs/>
          <w:lang w:val="nl-NL"/>
        </w:rPr>
      </w:pPr>
      <w:r>
        <w:rPr>
          <w:bCs/>
          <w:iCs/>
          <w:lang w:val="nl-NL"/>
        </w:rPr>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4658C7" w:rsidRDefault="004658C7" w:rsidP="004658C7">
      <w:pPr>
        <w:pStyle w:val="BodyTextIndent2"/>
        <w:spacing w:before="80" w:after="80" w:line="288" w:lineRule="auto"/>
        <w:ind w:left="0" w:firstLine="397"/>
        <w:jc w:val="both"/>
        <w:rPr>
          <w:spacing w:val="-8"/>
          <w:lang w:val="nl-NL"/>
        </w:rPr>
      </w:pPr>
      <w:r>
        <w:rPr>
          <w:bCs/>
          <w:iCs/>
          <w:spacing w:val="-8"/>
          <w:lang w:val="nl-NL"/>
        </w:rPr>
        <w:t>- Đối với kinh phí huấn luyện trong thời hạn 10 ngày kể từ ngày huấn luyện xong</w:t>
      </w:r>
      <w:r>
        <w:rPr>
          <w:spacing w:val="-8"/>
          <w:lang w:val="nl-NL"/>
        </w:rPr>
        <w:t>.</w:t>
      </w:r>
    </w:p>
    <w:p w:rsidR="004658C7" w:rsidRDefault="004658C7" w:rsidP="004658C7">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4658C7" w:rsidRDefault="004658C7" w:rsidP="004658C7">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4658C7" w:rsidRDefault="004658C7" w:rsidP="004658C7">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453FF5" w:rsidRDefault="00453FF5" w:rsidP="004658C7">
      <w:pPr>
        <w:pStyle w:val="BodyTextIndent2"/>
        <w:spacing w:before="80" w:after="80" w:line="288" w:lineRule="auto"/>
        <w:ind w:left="0" w:firstLine="397"/>
        <w:jc w:val="both"/>
        <w:rPr>
          <w:lang w:val="nl-NL"/>
        </w:rPr>
      </w:pPr>
    </w:p>
    <w:p w:rsidR="00453FF5" w:rsidRDefault="00453FF5" w:rsidP="004658C7">
      <w:pPr>
        <w:pStyle w:val="BodyTextIndent2"/>
        <w:spacing w:before="80" w:after="80" w:line="288" w:lineRule="auto"/>
        <w:ind w:left="0" w:firstLine="397"/>
        <w:jc w:val="both"/>
        <w:rPr>
          <w:lang w:val="nl-NL"/>
        </w:rPr>
      </w:pPr>
    </w:p>
    <w:p w:rsidR="004658C7" w:rsidRDefault="004658C7" w:rsidP="004658C7">
      <w:pPr>
        <w:pStyle w:val="BodyTextIndent2"/>
        <w:spacing w:before="80" w:after="80" w:line="288" w:lineRule="auto"/>
        <w:ind w:left="0" w:firstLine="397"/>
        <w:jc w:val="center"/>
        <w:rPr>
          <w:b/>
          <w:lang w:val="nl-NL"/>
        </w:rPr>
      </w:pPr>
      <w:r>
        <w:rPr>
          <w:b/>
          <w:lang w:val="nl-NL"/>
        </w:rPr>
        <w:lastRenderedPageBreak/>
        <w:t>Chương III</w:t>
      </w:r>
    </w:p>
    <w:p w:rsidR="004658C7" w:rsidRDefault="004658C7" w:rsidP="004658C7">
      <w:pPr>
        <w:pStyle w:val="BodyTextIndent2"/>
        <w:spacing w:before="80" w:after="80" w:line="288" w:lineRule="auto"/>
        <w:ind w:left="0" w:firstLine="397"/>
        <w:jc w:val="center"/>
        <w:rPr>
          <w:b/>
          <w:lang w:val="nl-NL"/>
        </w:rPr>
      </w:pPr>
      <w:r>
        <w:rPr>
          <w:b/>
          <w:lang w:val="nl-NL"/>
        </w:rPr>
        <w:t>ĐIỀU KHOẢN THI HÀNH</w:t>
      </w:r>
    </w:p>
    <w:p w:rsidR="004658C7" w:rsidRDefault="004658C7" w:rsidP="004658C7">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w:t>
      </w:r>
      <w:r w:rsidR="00101ABE">
        <w:rPr>
          <w:lang w:val="nl-NL"/>
        </w:rPr>
        <w:t>túc, chặt</w:t>
      </w:r>
      <w:r>
        <w:rPr>
          <w:lang w:val="nl-NL"/>
        </w:rPr>
        <w:t xml:space="preserve"> chẽ, tiết kiệm ngân sách nhà nước và đúng quy định của Luật Ngân sách nhà nước, Luật Thực hành tiết kiệm, chống lãng phí và các văn bản hướng dẫn, chỉ đạo có liên quan.</w:t>
      </w:r>
    </w:p>
    <w:p w:rsidR="004658C7" w:rsidRDefault="004658C7" w:rsidP="004658C7">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4418"/>
      </w:tblGrid>
      <w:tr w:rsidR="004658C7" w:rsidTr="000D0EDC">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4418" w:type="dxa"/>
            <w:hideMark/>
          </w:tcPr>
          <w:p w:rsidR="004658C7" w:rsidRDefault="004658C7" w:rsidP="000D0EDC">
            <w:pPr>
              <w:pStyle w:val="BodyTextIndent2"/>
              <w:spacing w:before="80" w:after="80" w:line="288" w:lineRule="auto"/>
              <w:ind w:left="0" w:firstLine="397"/>
              <w:jc w:val="center"/>
              <w:rPr>
                <w:b/>
                <w:lang w:val="nl-NL"/>
              </w:rPr>
            </w:pPr>
            <w:r>
              <w:rPr>
                <w:b/>
                <w:lang w:val="nl-NL"/>
              </w:rPr>
              <w:t>TM. ỦY BAN NHÂN DÂN</w:t>
            </w:r>
          </w:p>
        </w:tc>
      </w:tr>
      <w:tr w:rsidR="004658C7" w:rsidTr="000D0EDC">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4418" w:type="dxa"/>
          </w:tcPr>
          <w:p w:rsidR="004658C7" w:rsidRDefault="004658C7" w:rsidP="000D0EDC">
            <w:pPr>
              <w:pStyle w:val="BodyTextIndent2"/>
              <w:spacing w:before="80" w:after="80" w:line="288" w:lineRule="auto"/>
              <w:ind w:left="0" w:firstLine="397"/>
              <w:jc w:val="center"/>
              <w:rPr>
                <w:b/>
                <w:lang w:val="nl-NL"/>
              </w:rPr>
            </w:pPr>
            <w:r>
              <w:rPr>
                <w:b/>
                <w:lang w:val="nl-NL"/>
              </w:rPr>
              <w:t>CHỦ TỊCH</w:t>
            </w: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r>
              <w:rPr>
                <w:b/>
                <w:lang w:val="nl-NL"/>
              </w:rPr>
              <w:t>Trần Tình</w:t>
            </w:r>
          </w:p>
          <w:p w:rsidR="004658C7" w:rsidRDefault="004658C7" w:rsidP="000D0EDC">
            <w:pPr>
              <w:pStyle w:val="BodyTextIndent2"/>
              <w:spacing w:before="80" w:after="80" w:line="288" w:lineRule="auto"/>
              <w:ind w:left="0" w:firstLine="397"/>
              <w:jc w:val="center"/>
              <w:rPr>
                <w:b/>
                <w:lang w:val="nl-NL"/>
              </w:rPr>
            </w:pPr>
          </w:p>
        </w:tc>
      </w:tr>
    </w:tbl>
    <w:p w:rsidR="004658C7" w:rsidRDefault="004658C7" w:rsidP="004658C7">
      <w:pPr>
        <w:spacing w:before="80" w:after="80" w:line="288" w:lineRule="auto"/>
        <w:ind w:firstLine="397"/>
      </w:pPr>
    </w:p>
    <w:p w:rsidR="004658C7" w:rsidRDefault="004658C7" w:rsidP="004658C7"/>
    <w:p w:rsidR="00E93D15" w:rsidRDefault="008B5808"/>
    <w:sectPr w:rsidR="00E93D15" w:rsidSect="00E149A2">
      <w:pgSz w:w="12240" w:h="15840" w:code="1"/>
      <w:pgMar w:top="993"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7"/>
    <w:rsid w:val="00101ABE"/>
    <w:rsid w:val="001F2B9D"/>
    <w:rsid w:val="00366EA6"/>
    <w:rsid w:val="00453FF5"/>
    <w:rsid w:val="004658C7"/>
    <w:rsid w:val="005824B0"/>
    <w:rsid w:val="005F4432"/>
    <w:rsid w:val="006C3736"/>
    <w:rsid w:val="0070465F"/>
    <w:rsid w:val="00797F1D"/>
    <w:rsid w:val="007A7CDA"/>
    <w:rsid w:val="0081423E"/>
    <w:rsid w:val="00821E7C"/>
    <w:rsid w:val="008B5808"/>
    <w:rsid w:val="009625B7"/>
    <w:rsid w:val="00972D18"/>
    <w:rsid w:val="009A3325"/>
    <w:rsid w:val="009E40E5"/>
    <w:rsid w:val="00A46C7B"/>
    <w:rsid w:val="00B56CB1"/>
    <w:rsid w:val="00BB3958"/>
    <w:rsid w:val="00C54769"/>
    <w:rsid w:val="00E455FC"/>
    <w:rsid w:val="00F4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BDC57-3056-4A31-9DF3-FC238D8A9AEB}"/>
</file>

<file path=customXml/itemProps2.xml><?xml version="1.0" encoding="utf-8"?>
<ds:datastoreItem xmlns:ds="http://schemas.openxmlformats.org/officeDocument/2006/customXml" ds:itemID="{A168587E-4396-4C21-8A39-1A08C27F833E}"/>
</file>

<file path=customXml/itemProps3.xml><?xml version="1.0" encoding="utf-8"?>
<ds:datastoreItem xmlns:ds="http://schemas.openxmlformats.org/officeDocument/2006/customXml" ds:itemID="{ED8205E2-B2A7-463A-90D4-365AC28C42A4}"/>
</file>

<file path=docProps/app.xml><?xml version="1.0" encoding="utf-8"?>
<Properties xmlns="http://schemas.openxmlformats.org/officeDocument/2006/extended-properties" xmlns:vt="http://schemas.openxmlformats.org/officeDocument/2006/docPropsVTypes">
  <Template>Normal</Template>
  <TotalTime>0</TotalTime>
  <Pages>16</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Cong</cp:lastModifiedBy>
  <cp:revision>2</cp:revision>
  <cp:lastPrinted>2019-01-29T03:45:00Z</cp:lastPrinted>
  <dcterms:created xsi:type="dcterms:W3CDTF">2023-09-08T20:33:00Z</dcterms:created>
  <dcterms:modified xsi:type="dcterms:W3CDTF">2023-09-08T20:33:00Z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